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BB7" w:rsidRPr="004D7B65" w:rsidRDefault="00541155" w:rsidP="008B5E21">
      <w:pPr>
        <w:spacing w:before="100" w:beforeAutospacing="1" w:after="100" w:afterAutospacing="1"/>
        <w:contextualSpacing/>
        <w:jc w:val="center"/>
        <w:rPr>
          <w:b/>
          <w:sz w:val="24"/>
          <w:szCs w:val="24"/>
        </w:rPr>
      </w:pPr>
      <w:r w:rsidRPr="004D7B65">
        <w:rPr>
          <w:b/>
          <w:sz w:val="24"/>
          <w:szCs w:val="24"/>
        </w:rPr>
        <w:t>IEEE OC Section R60027</w:t>
      </w:r>
    </w:p>
    <w:p w:rsidR="005100DE" w:rsidRPr="004D7B65" w:rsidRDefault="004418A6" w:rsidP="005100DE">
      <w:pPr>
        <w:pBdr>
          <w:bottom w:val="single" w:sz="4" w:space="1" w:color="auto"/>
        </w:pBdr>
        <w:spacing w:before="100" w:beforeAutospacing="1" w:after="100" w:afterAutospacing="1"/>
        <w:contextualSpacing/>
        <w:jc w:val="center"/>
        <w:rPr>
          <w:b/>
          <w:sz w:val="24"/>
          <w:szCs w:val="24"/>
        </w:rPr>
      </w:pPr>
      <w:r>
        <w:rPr>
          <w:b/>
          <w:sz w:val="24"/>
          <w:szCs w:val="24"/>
        </w:rPr>
        <w:t>12</w:t>
      </w:r>
      <w:r w:rsidR="00541155" w:rsidRPr="004D7B65">
        <w:rPr>
          <w:b/>
          <w:sz w:val="24"/>
          <w:szCs w:val="24"/>
        </w:rPr>
        <w:t>-</w:t>
      </w:r>
      <w:r>
        <w:rPr>
          <w:b/>
          <w:sz w:val="24"/>
          <w:szCs w:val="24"/>
        </w:rPr>
        <w:t>May</w:t>
      </w:r>
      <w:r w:rsidR="00541155" w:rsidRPr="004D7B65">
        <w:rPr>
          <w:b/>
          <w:sz w:val="24"/>
          <w:szCs w:val="24"/>
        </w:rPr>
        <w:t>-2016 ExCom Meeting Minutes</w:t>
      </w:r>
    </w:p>
    <w:p w:rsidR="005100DE" w:rsidRPr="004D7B65" w:rsidRDefault="005100DE" w:rsidP="002A0A2B">
      <w:pPr>
        <w:pStyle w:val="ListParagraph"/>
        <w:spacing w:before="100" w:beforeAutospacing="1" w:after="100" w:afterAutospacing="1" w:line="240" w:lineRule="auto"/>
        <w:ind w:left="0"/>
        <w:rPr>
          <w:sz w:val="24"/>
          <w:szCs w:val="24"/>
        </w:rPr>
      </w:pPr>
      <w:r w:rsidRPr="004D7B65">
        <w:rPr>
          <w:sz w:val="24"/>
          <w:szCs w:val="24"/>
        </w:rPr>
        <w:t xml:space="preserve">LOCATION: </w:t>
      </w:r>
      <w:r w:rsidR="002A0A2B" w:rsidRPr="004D7B65">
        <w:rPr>
          <w:sz w:val="24"/>
          <w:szCs w:val="24"/>
        </w:rPr>
        <w:tab/>
      </w:r>
      <w:r w:rsidRPr="004D7B65">
        <w:rPr>
          <w:sz w:val="24"/>
          <w:szCs w:val="24"/>
        </w:rPr>
        <w:t>41 Tesla, Irvine, CA 92618 (</w:t>
      </w:r>
      <w:r w:rsidR="00541155" w:rsidRPr="004D7B65">
        <w:rPr>
          <w:sz w:val="24"/>
          <w:szCs w:val="24"/>
        </w:rPr>
        <w:t xml:space="preserve">NW </w:t>
      </w:r>
      <w:r w:rsidRPr="004D7B65">
        <w:rPr>
          <w:sz w:val="24"/>
          <w:szCs w:val="24"/>
        </w:rPr>
        <w:t>EMC building)</w:t>
      </w:r>
    </w:p>
    <w:p w:rsidR="005100DE" w:rsidRPr="004D7B65" w:rsidRDefault="005100DE" w:rsidP="002A0A2B">
      <w:pPr>
        <w:pStyle w:val="ListParagraph"/>
        <w:spacing w:before="100" w:beforeAutospacing="1" w:after="100" w:afterAutospacing="1" w:line="240" w:lineRule="auto"/>
        <w:ind w:left="0"/>
        <w:rPr>
          <w:sz w:val="24"/>
          <w:szCs w:val="24"/>
        </w:rPr>
      </w:pPr>
      <w:r w:rsidRPr="004D7B65">
        <w:rPr>
          <w:sz w:val="24"/>
          <w:szCs w:val="24"/>
        </w:rPr>
        <w:t xml:space="preserve">TIME:  </w:t>
      </w:r>
      <w:r w:rsidR="002A0A2B" w:rsidRPr="004D7B65">
        <w:rPr>
          <w:sz w:val="24"/>
          <w:szCs w:val="24"/>
        </w:rPr>
        <w:tab/>
      </w:r>
      <w:r w:rsidR="00DA550E">
        <w:rPr>
          <w:sz w:val="24"/>
          <w:szCs w:val="24"/>
        </w:rPr>
        <w:tab/>
      </w:r>
      <w:r w:rsidRPr="004D7B65">
        <w:rPr>
          <w:sz w:val="24"/>
          <w:szCs w:val="24"/>
        </w:rPr>
        <w:t xml:space="preserve">6:00pm – 6:30pm (Network &amp; </w:t>
      </w:r>
      <w:r w:rsidR="00E01CC8">
        <w:rPr>
          <w:sz w:val="24"/>
          <w:szCs w:val="24"/>
        </w:rPr>
        <w:t>Dinner</w:t>
      </w:r>
      <w:r w:rsidRPr="004D7B65">
        <w:rPr>
          <w:sz w:val="24"/>
          <w:szCs w:val="24"/>
        </w:rPr>
        <w:t xml:space="preserve">); 6:30-8:30pm </w:t>
      </w:r>
      <w:r w:rsidR="002A0A2B" w:rsidRPr="004D7B65">
        <w:rPr>
          <w:sz w:val="24"/>
          <w:szCs w:val="24"/>
        </w:rPr>
        <w:t>ExCom Meeting</w:t>
      </w:r>
    </w:p>
    <w:p w:rsidR="002105E7" w:rsidRPr="00C9074C" w:rsidRDefault="002A0A2B" w:rsidP="002105E7">
      <w:pPr>
        <w:pStyle w:val="ListParagraph"/>
        <w:spacing w:before="100" w:beforeAutospacing="1" w:after="100" w:afterAutospacing="1" w:line="240" w:lineRule="auto"/>
        <w:ind w:left="0"/>
        <w:rPr>
          <w:strike/>
          <w:sz w:val="24"/>
          <w:szCs w:val="24"/>
        </w:rPr>
      </w:pPr>
      <w:r w:rsidRPr="004D7B65">
        <w:rPr>
          <w:sz w:val="24"/>
          <w:szCs w:val="24"/>
        </w:rPr>
        <w:t>WebEx:</w:t>
      </w:r>
      <w:r w:rsidRPr="004D7B65">
        <w:rPr>
          <w:sz w:val="24"/>
          <w:szCs w:val="24"/>
        </w:rPr>
        <w:tab/>
      </w:r>
      <w:r w:rsidRPr="00C9074C">
        <w:rPr>
          <w:strike/>
          <w:sz w:val="24"/>
          <w:szCs w:val="24"/>
        </w:rPr>
        <w:t xml:space="preserve">Call in: </w:t>
      </w:r>
      <w:r w:rsidR="002105E7" w:rsidRPr="00C9074C">
        <w:rPr>
          <w:strike/>
          <w:sz w:val="24"/>
          <w:szCs w:val="24"/>
        </w:rPr>
        <w:t>866-203-0920</w:t>
      </w:r>
      <w:r w:rsidRPr="00C9074C">
        <w:rPr>
          <w:strike/>
          <w:sz w:val="24"/>
          <w:szCs w:val="24"/>
        </w:rPr>
        <w:t xml:space="preserve">; Access Code: </w:t>
      </w:r>
      <w:r w:rsidR="002105E7" w:rsidRPr="00C9074C">
        <w:rPr>
          <w:strike/>
          <w:sz w:val="24"/>
          <w:szCs w:val="24"/>
        </w:rPr>
        <w:t xml:space="preserve">871 803 0296; </w:t>
      </w:r>
    </w:p>
    <w:p w:rsidR="002A0A2B" w:rsidRPr="00C9074C" w:rsidRDefault="002105E7" w:rsidP="002105E7">
      <w:pPr>
        <w:pStyle w:val="ListParagraph"/>
        <w:spacing w:before="100" w:beforeAutospacing="1" w:after="100" w:afterAutospacing="1" w:line="240" w:lineRule="auto"/>
        <w:ind w:firstLine="720"/>
        <w:rPr>
          <w:strike/>
          <w:sz w:val="24"/>
          <w:szCs w:val="24"/>
        </w:rPr>
      </w:pPr>
      <w:r w:rsidRPr="00C9074C">
        <w:rPr>
          <w:strike/>
          <w:sz w:val="24"/>
          <w:szCs w:val="24"/>
        </w:rPr>
        <w:t>Meeting No: 590 193 855</w:t>
      </w:r>
    </w:p>
    <w:p w:rsidR="002105E7" w:rsidRPr="004D7B65" w:rsidRDefault="000C5E01" w:rsidP="00260478">
      <w:pPr>
        <w:pStyle w:val="ListParagraph"/>
        <w:spacing w:before="100" w:beforeAutospacing="1" w:after="100" w:afterAutospacing="1" w:line="240" w:lineRule="auto"/>
        <w:ind w:left="0"/>
        <w:rPr>
          <w:rStyle w:val="Hyperlink"/>
        </w:rPr>
      </w:pPr>
      <w:hyperlink r:id="rId6" w:history="1">
        <w:r w:rsidR="002105E7" w:rsidRPr="004D7B65">
          <w:rPr>
            <w:rStyle w:val="Hyperlink"/>
          </w:rPr>
          <w:t>https://ieeemeetings.webex.com/ieeemeetings/j.php?MTID=m9e207ce01ae47f85b7ac1cd58d794ad3</w:t>
        </w:r>
      </w:hyperlink>
    </w:p>
    <w:p w:rsidR="002105E7" w:rsidRPr="004D7B65" w:rsidRDefault="00260478" w:rsidP="00260478">
      <w:pPr>
        <w:pStyle w:val="ListParagraph"/>
        <w:pBdr>
          <w:bottom w:val="single" w:sz="4" w:space="1" w:color="auto"/>
        </w:pBdr>
        <w:spacing w:before="100" w:beforeAutospacing="1" w:after="100" w:afterAutospacing="1" w:line="240" w:lineRule="auto"/>
        <w:ind w:left="0"/>
        <w:rPr>
          <w:sz w:val="24"/>
          <w:szCs w:val="24"/>
        </w:rPr>
      </w:pPr>
      <w:r w:rsidRPr="004D7B65">
        <w:rPr>
          <w:sz w:val="24"/>
          <w:szCs w:val="24"/>
        </w:rPr>
        <w:t xml:space="preserve">Prepared By: </w:t>
      </w:r>
      <w:r w:rsidR="00DA550E">
        <w:rPr>
          <w:sz w:val="24"/>
          <w:szCs w:val="24"/>
        </w:rPr>
        <w:tab/>
      </w:r>
      <w:r w:rsidR="004D7B65" w:rsidRPr="004D7B65">
        <w:rPr>
          <w:sz w:val="24"/>
          <w:szCs w:val="24"/>
        </w:rPr>
        <w:t>Raja Khabbaz, OCS Secretary, email: raja.khabbaz.us@ieee.org</w:t>
      </w:r>
      <w:r w:rsidR="002105E7" w:rsidRPr="004D7B65">
        <w:rPr>
          <w:sz w:val="24"/>
          <w:szCs w:val="24"/>
        </w:rPr>
        <w:tab/>
      </w:r>
      <w:r w:rsidR="002105E7" w:rsidRPr="004D7B65">
        <w:rPr>
          <w:sz w:val="24"/>
          <w:szCs w:val="24"/>
        </w:rPr>
        <w:tab/>
      </w:r>
    </w:p>
    <w:p w:rsidR="002A0A2B" w:rsidRPr="004D7B65" w:rsidRDefault="002A0A2B" w:rsidP="002A0A2B">
      <w:pPr>
        <w:pStyle w:val="ListParagraph"/>
        <w:spacing w:before="100" w:beforeAutospacing="1" w:after="100" w:afterAutospacing="1" w:line="240" w:lineRule="auto"/>
        <w:ind w:left="480"/>
        <w:rPr>
          <w:sz w:val="24"/>
          <w:szCs w:val="24"/>
        </w:rPr>
      </w:pPr>
    </w:p>
    <w:p w:rsidR="00D70FDD" w:rsidRPr="004D7B65" w:rsidRDefault="00D70FDD" w:rsidP="00D70FDD">
      <w:pPr>
        <w:pStyle w:val="ListParagraph"/>
        <w:spacing w:before="100" w:beforeAutospacing="1" w:after="100" w:afterAutospacing="1" w:line="240" w:lineRule="auto"/>
        <w:ind w:left="0"/>
        <w:rPr>
          <w:sz w:val="24"/>
          <w:szCs w:val="24"/>
        </w:rPr>
      </w:pPr>
      <w:r w:rsidRPr="004D7B65">
        <w:rPr>
          <w:sz w:val="24"/>
          <w:szCs w:val="24"/>
        </w:rPr>
        <w:t>Attendees:</w:t>
      </w:r>
    </w:p>
    <w:tbl>
      <w:tblPr>
        <w:tblStyle w:val="TableGrid"/>
        <w:tblW w:w="9018"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340"/>
        <w:gridCol w:w="2340"/>
        <w:gridCol w:w="2178"/>
      </w:tblGrid>
      <w:tr w:rsidR="006038C9" w:rsidRPr="004D7B65" w:rsidTr="00D752F4">
        <w:tc>
          <w:tcPr>
            <w:tcW w:w="2160" w:type="dxa"/>
            <w:shd w:val="clear" w:color="auto" w:fill="D9D9D9" w:themeFill="background1" w:themeFillShade="D9"/>
          </w:tcPr>
          <w:p w:rsidR="006038C9" w:rsidRPr="004D7B65" w:rsidRDefault="006038C9" w:rsidP="004D7B65">
            <w:pPr>
              <w:pStyle w:val="ListParagraph"/>
              <w:spacing w:before="100" w:beforeAutospacing="1" w:after="100" w:afterAutospacing="1"/>
              <w:ind w:left="0"/>
              <w:rPr>
                <w:b/>
                <w:sz w:val="24"/>
                <w:szCs w:val="24"/>
              </w:rPr>
            </w:pPr>
            <w:r w:rsidRPr="004D7B65">
              <w:rPr>
                <w:b/>
                <w:sz w:val="24"/>
                <w:szCs w:val="24"/>
              </w:rPr>
              <w:t>Name</w:t>
            </w:r>
          </w:p>
        </w:tc>
        <w:tc>
          <w:tcPr>
            <w:tcW w:w="2340" w:type="dxa"/>
            <w:tcBorders>
              <w:right w:val="single" w:sz="4" w:space="0" w:color="auto"/>
            </w:tcBorders>
            <w:shd w:val="clear" w:color="auto" w:fill="D9D9D9" w:themeFill="background1" w:themeFillShade="D9"/>
          </w:tcPr>
          <w:p w:rsidR="006038C9" w:rsidRPr="004D7B65" w:rsidRDefault="006038C9" w:rsidP="004D7B65">
            <w:pPr>
              <w:pStyle w:val="ListParagraph"/>
              <w:spacing w:before="100" w:beforeAutospacing="1" w:after="100" w:afterAutospacing="1"/>
              <w:ind w:left="0"/>
              <w:rPr>
                <w:b/>
                <w:sz w:val="24"/>
                <w:szCs w:val="24"/>
              </w:rPr>
            </w:pPr>
            <w:r w:rsidRPr="004D7B65">
              <w:rPr>
                <w:b/>
                <w:sz w:val="24"/>
                <w:szCs w:val="24"/>
              </w:rPr>
              <w:t>Position</w:t>
            </w:r>
          </w:p>
        </w:tc>
        <w:tc>
          <w:tcPr>
            <w:tcW w:w="2340" w:type="dxa"/>
            <w:tcBorders>
              <w:left w:val="single" w:sz="4" w:space="0" w:color="auto"/>
            </w:tcBorders>
            <w:shd w:val="clear" w:color="auto" w:fill="D9D9D9" w:themeFill="background1" w:themeFillShade="D9"/>
          </w:tcPr>
          <w:p w:rsidR="006038C9" w:rsidRPr="004D7B65" w:rsidRDefault="006038C9" w:rsidP="004D7B65">
            <w:pPr>
              <w:pStyle w:val="ListParagraph"/>
              <w:spacing w:before="100" w:beforeAutospacing="1" w:after="100" w:afterAutospacing="1"/>
              <w:ind w:left="0"/>
              <w:rPr>
                <w:b/>
                <w:sz w:val="24"/>
                <w:szCs w:val="24"/>
              </w:rPr>
            </w:pPr>
            <w:r w:rsidRPr="004D7B65">
              <w:rPr>
                <w:b/>
                <w:sz w:val="24"/>
                <w:szCs w:val="24"/>
              </w:rPr>
              <w:t>Name</w:t>
            </w:r>
          </w:p>
        </w:tc>
        <w:tc>
          <w:tcPr>
            <w:tcW w:w="2178" w:type="dxa"/>
            <w:shd w:val="clear" w:color="auto" w:fill="D9D9D9" w:themeFill="background1" w:themeFillShade="D9"/>
          </w:tcPr>
          <w:p w:rsidR="006038C9" w:rsidRPr="004D7B65" w:rsidRDefault="006038C9" w:rsidP="004D7B65">
            <w:pPr>
              <w:pStyle w:val="ListParagraph"/>
              <w:spacing w:before="100" w:beforeAutospacing="1" w:after="100" w:afterAutospacing="1"/>
              <w:ind w:left="0"/>
              <w:rPr>
                <w:b/>
                <w:sz w:val="24"/>
                <w:szCs w:val="24"/>
              </w:rPr>
            </w:pPr>
            <w:r w:rsidRPr="004D7B65">
              <w:rPr>
                <w:b/>
                <w:sz w:val="24"/>
                <w:szCs w:val="24"/>
              </w:rPr>
              <w:t>Position</w:t>
            </w:r>
          </w:p>
        </w:tc>
      </w:tr>
      <w:tr w:rsidR="004D7B65" w:rsidRPr="00C9074C" w:rsidTr="00D752F4">
        <w:tc>
          <w:tcPr>
            <w:tcW w:w="2160" w:type="dxa"/>
          </w:tcPr>
          <w:p w:rsidR="006038C9" w:rsidRPr="008E1FBD" w:rsidRDefault="006038C9" w:rsidP="00D70FDD">
            <w:pPr>
              <w:pStyle w:val="ListParagraph"/>
              <w:spacing w:before="100" w:beforeAutospacing="1" w:after="100" w:afterAutospacing="1"/>
              <w:ind w:left="0"/>
              <w:rPr>
                <w:sz w:val="24"/>
                <w:szCs w:val="24"/>
              </w:rPr>
            </w:pPr>
            <w:r w:rsidRPr="008E1FBD">
              <w:rPr>
                <w:sz w:val="24"/>
                <w:szCs w:val="24"/>
              </w:rPr>
              <w:t xml:space="preserve">Gora </w:t>
            </w:r>
            <w:proofErr w:type="spellStart"/>
            <w:r w:rsidRPr="008E1FBD">
              <w:rPr>
                <w:sz w:val="24"/>
                <w:szCs w:val="24"/>
              </w:rPr>
              <w:t>Datta</w:t>
            </w:r>
            <w:proofErr w:type="spellEnd"/>
          </w:p>
        </w:tc>
        <w:tc>
          <w:tcPr>
            <w:tcW w:w="2340" w:type="dxa"/>
            <w:tcBorders>
              <w:right w:val="single" w:sz="4" w:space="0" w:color="auto"/>
            </w:tcBorders>
          </w:tcPr>
          <w:p w:rsidR="006038C9" w:rsidRPr="008E1FBD" w:rsidRDefault="006038C9" w:rsidP="00D70FDD">
            <w:pPr>
              <w:pStyle w:val="ListParagraph"/>
              <w:spacing w:before="100" w:beforeAutospacing="1" w:after="100" w:afterAutospacing="1"/>
              <w:ind w:left="0"/>
              <w:rPr>
                <w:sz w:val="24"/>
                <w:szCs w:val="24"/>
              </w:rPr>
            </w:pPr>
            <w:r w:rsidRPr="008E1FBD">
              <w:rPr>
                <w:sz w:val="24"/>
                <w:szCs w:val="24"/>
              </w:rPr>
              <w:t>OCS Chair</w:t>
            </w:r>
          </w:p>
        </w:tc>
        <w:tc>
          <w:tcPr>
            <w:tcW w:w="2340" w:type="dxa"/>
            <w:tcBorders>
              <w:left w:val="single" w:sz="4" w:space="0" w:color="auto"/>
            </w:tcBorders>
          </w:tcPr>
          <w:p w:rsidR="006038C9" w:rsidRPr="008C597C" w:rsidRDefault="006038C9" w:rsidP="00D70FDD">
            <w:pPr>
              <w:pStyle w:val="ListParagraph"/>
              <w:spacing w:before="100" w:beforeAutospacing="1" w:after="100" w:afterAutospacing="1"/>
              <w:ind w:left="0"/>
              <w:rPr>
                <w:strike/>
                <w:sz w:val="24"/>
                <w:szCs w:val="24"/>
              </w:rPr>
            </w:pPr>
            <w:r w:rsidRPr="008C597C">
              <w:rPr>
                <w:strike/>
                <w:sz w:val="24"/>
                <w:szCs w:val="24"/>
              </w:rPr>
              <w:t xml:space="preserve">Brian </w:t>
            </w:r>
            <w:proofErr w:type="spellStart"/>
            <w:r w:rsidRPr="008C597C">
              <w:rPr>
                <w:strike/>
                <w:sz w:val="24"/>
                <w:szCs w:val="24"/>
              </w:rPr>
              <w:t>Hagerty</w:t>
            </w:r>
            <w:proofErr w:type="spellEnd"/>
          </w:p>
        </w:tc>
        <w:tc>
          <w:tcPr>
            <w:tcW w:w="2178" w:type="dxa"/>
          </w:tcPr>
          <w:p w:rsidR="006038C9" w:rsidRPr="008C597C" w:rsidRDefault="006038C9" w:rsidP="006038C9">
            <w:pPr>
              <w:pStyle w:val="ListParagraph"/>
              <w:spacing w:before="100" w:beforeAutospacing="1" w:after="100" w:afterAutospacing="1"/>
              <w:ind w:left="0"/>
              <w:rPr>
                <w:strike/>
                <w:sz w:val="24"/>
                <w:szCs w:val="24"/>
              </w:rPr>
            </w:pPr>
            <w:r w:rsidRPr="008C597C">
              <w:rPr>
                <w:strike/>
                <w:sz w:val="24"/>
                <w:szCs w:val="24"/>
              </w:rPr>
              <w:t>R6 Ed Chair</w:t>
            </w:r>
          </w:p>
        </w:tc>
      </w:tr>
      <w:tr w:rsidR="004D7B65" w:rsidRPr="004D7B65" w:rsidTr="00D752F4">
        <w:tc>
          <w:tcPr>
            <w:tcW w:w="2160" w:type="dxa"/>
          </w:tcPr>
          <w:p w:rsidR="006038C9" w:rsidRPr="004D7B65" w:rsidRDefault="006038C9" w:rsidP="00D70FDD">
            <w:pPr>
              <w:pStyle w:val="ListParagraph"/>
              <w:spacing w:before="100" w:beforeAutospacing="1" w:after="100" w:afterAutospacing="1"/>
              <w:ind w:left="0"/>
              <w:rPr>
                <w:sz w:val="24"/>
                <w:szCs w:val="24"/>
              </w:rPr>
            </w:pPr>
            <w:proofErr w:type="spellStart"/>
            <w:r w:rsidRPr="004D7B65">
              <w:rPr>
                <w:sz w:val="24"/>
                <w:szCs w:val="24"/>
              </w:rPr>
              <w:t>Arti</w:t>
            </w:r>
            <w:proofErr w:type="spellEnd"/>
            <w:r w:rsidRPr="004D7B65">
              <w:rPr>
                <w:sz w:val="24"/>
                <w:szCs w:val="24"/>
              </w:rPr>
              <w:t xml:space="preserve"> Roth</w:t>
            </w:r>
          </w:p>
        </w:tc>
        <w:tc>
          <w:tcPr>
            <w:tcW w:w="2340" w:type="dxa"/>
            <w:tcBorders>
              <w:right w:val="single" w:sz="4" w:space="0" w:color="auto"/>
            </w:tcBorders>
          </w:tcPr>
          <w:p w:rsidR="006038C9" w:rsidRPr="004D7B65" w:rsidRDefault="006038C9" w:rsidP="00D70FDD">
            <w:pPr>
              <w:pStyle w:val="ListParagraph"/>
              <w:spacing w:before="100" w:beforeAutospacing="1" w:after="100" w:afterAutospacing="1"/>
              <w:ind w:left="0"/>
              <w:rPr>
                <w:sz w:val="24"/>
                <w:szCs w:val="24"/>
              </w:rPr>
            </w:pPr>
            <w:r w:rsidRPr="004D7B65">
              <w:rPr>
                <w:sz w:val="24"/>
                <w:szCs w:val="24"/>
              </w:rPr>
              <w:t>OCS Treasurer</w:t>
            </w:r>
          </w:p>
        </w:tc>
        <w:tc>
          <w:tcPr>
            <w:tcW w:w="2340" w:type="dxa"/>
            <w:tcBorders>
              <w:left w:val="single" w:sz="4" w:space="0" w:color="auto"/>
            </w:tcBorders>
          </w:tcPr>
          <w:p w:rsidR="006038C9" w:rsidRPr="00643844" w:rsidRDefault="006038C9" w:rsidP="00D70FDD">
            <w:pPr>
              <w:pStyle w:val="ListParagraph"/>
              <w:spacing w:before="100" w:beforeAutospacing="1" w:after="100" w:afterAutospacing="1"/>
              <w:ind w:left="0"/>
              <w:rPr>
                <w:strike/>
                <w:sz w:val="24"/>
                <w:szCs w:val="24"/>
              </w:rPr>
            </w:pPr>
            <w:r w:rsidRPr="00643844">
              <w:rPr>
                <w:strike/>
                <w:sz w:val="24"/>
                <w:szCs w:val="24"/>
              </w:rPr>
              <w:t xml:space="preserve">Wesley </w:t>
            </w:r>
            <w:proofErr w:type="spellStart"/>
            <w:r w:rsidRPr="00643844">
              <w:rPr>
                <w:strike/>
                <w:sz w:val="24"/>
                <w:szCs w:val="24"/>
              </w:rPr>
              <w:t>Masenten</w:t>
            </w:r>
            <w:proofErr w:type="spellEnd"/>
          </w:p>
        </w:tc>
        <w:tc>
          <w:tcPr>
            <w:tcW w:w="2178" w:type="dxa"/>
          </w:tcPr>
          <w:p w:rsidR="006038C9" w:rsidRPr="00643844" w:rsidRDefault="006038C9" w:rsidP="00D70FDD">
            <w:pPr>
              <w:pStyle w:val="ListParagraph"/>
              <w:spacing w:before="100" w:beforeAutospacing="1" w:after="100" w:afterAutospacing="1"/>
              <w:ind w:left="0"/>
              <w:rPr>
                <w:strike/>
                <w:sz w:val="24"/>
                <w:szCs w:val="24"/>
              </w:rPr>
            </w:pPr>
            <w:r w:rsidRPr="00643844">
              <w:rPr>
                <w:strike/>
                <w:sz w:val="24"/>
                <w:szCs w:val="24"/>
              </w:rPr>
              <w:t>OCEN</w:t>
            </w:r>
          </w:p>
        </w:tc>
      </w:tr>
      <w:tr w:rsidR="004D7B65" w:rsidRPr="00C9074C" w:rsidTr="00D752F4">
        <w:tc>
          <w:tcPr>
            <w:tcW w:w="2160" w:type="dxa"/>
          </w:tcPr>
          <w:p w:rsidR="006038C9" w:rsidRPr="00C9074C" w:rsidRDefault="006038C9" w:rsidP="00D70FDD">
            <w:pPr>
              <w:pStyle w:val="ListParagraph"/>
              <w:spacing w:before="100" w:beforeAutospacing="1" w:after="100" w:afterAutospacing="1"/>
              <w:ind w:left="0"/>
              <w:rPr>
                <w:sz w:val="24"/>
                <w:szCs w:val="24"/>
              </w:rPr>
            </w:pPr>
            <w:r w:rsidRPr="00C9074C">
              <w:rPr>
                <w:sz w:val="24"/>
                <w:szCs w:val="24"/>
              </w:rPr>
              <w:t xml:space="preserve">James </w:t>
            </w:r>
            <w:proofErr w:type="spellStart"/>
            <w:r w:rsidRPr="00C9074C">
              <w:rPr>
                <w:sz w:val="24"/>
                <w:szCs w:val="24"/>
              </w:rPr>
              <w:t>Grise</w:t>
            </w:r>
            <w:proofErr w:type="spellEnd"/>
          </w:p>
        </w:tc>
        <w:tc>
          <w:tcPr>
            <w:tcW w:w="2340" w:type="dxa"/>
            <w:tcBorders>
              <w:right w:val="single" w:sz="4" w:space="0" w:color="auto"/>
            </w:tcBorders>
          </w:tcPr>
          <w:p w:rsidR="006038C9" w:rsidRPr="00C9074C" w:rsidRDefault="006038C9" w:rsidP="00D70FDD">
            <w:pPr>
              <w:pStyle w:val="ListParagraph"/>
              <w:spacing w:before="100" w:beforeAutospacing="1" w:after="100" w:afterAutospacing="1"/>
              <w:ind w:left="0"/>
              <w:rPr>
                <w:sz w:val="24"/>
                <w:szCs w:val="24"/>
              </w:rPr>
            </w:pPr>
            <w:r w:rsidRPr="00C9074C">
              <w:rPr>
                <w:sz w:val="24"/>
                <w:szCs w:val="24"/>
              </w:rPr>
              <w:t>OCS Vice Chair</w:t>
            </w:r>
          </w:p>
        </w:tc>
        <w:tc>
          <w:tcPr>
            <w:tcW w:w="2340" w:type="dxa"/>
            <w:tcBorders>
              <w:left w:val="single" w:sz="4" w:space="0" w:color="auto"/>
            </w:tcBorders>
          </w:tcPr>
          <w:p w:rsidR="006038C9" w:rsidRPr="00835E6D" w:rsidRDefault="006038C9" w:rsidP="00D70FDD">
            <w:pPr>
              <w:pStyle w:val="ListParagraph"/>
              <w:spacing w:before="100" w:beforeAutospacing="1" w:after="100" w:afterAutospacing="1"/>
              <w:ind w:left="0"/>
              <w:rPr>
                <w:sz w:val="24"/>
                <w:szCs w:val="24"/>
              </w:rPr>
            </w:pPr>
            <w:r w:rsidRPr="00835E6D">
              <w:rPr>
                <w:sz w:val="24"/>
                <w:szCs w:val="24"/>
              </w:rPr>
              <w:t>Shirley Tseng</w:t>
            </w:r>
          </w:p>
        </w:tc>
        <w:tc>
          <w:tcPr>
            <w:tcW w:w="2178" w:type="dxa"/>
          </w:tcPr>
          <w:p w:rsidR="006038C9" w:rsidRPr="00835E6D" w:rsidRDefault="006038C9" w:rsidP="00D70FDD">
            <w:pPr>
              <w:pStyle w:val="ListParagraph"/>
              <w:spacing w:before="100" w:beforeAutospacing="1" w:after="100" w:afterAutospacing="1"/>
              <w:ind w:left="0"/>
              <w:rPr>
                <w:sz w:val="24"/>
                <w:szCs w:val="24"/>
              </w:rPr>
            </w:pPr>
            <w:r w:rsidRPr="00835E6D">
              <w:rPr>
                <w:sz w:val="24"/>
                <w:szCs w:val="24"/>
              </w:rPr>
              <w:t>OCCN</w:t>
            </w:r>
          </w:p>
        </w:tc>
      </w:tr>
      <w:tr w:rsidR="004D7B65" w:rsidRPr="004D7B65" w:rsidTr="00D752F4">
        <w:tc>
          <w:tcPr>
            <w:tcW w:w="2160" w:type="dxa"/>
          </w:tcPr>
          <w:p w:rsidR="006038C9" w:rsidRPr="004D7B65" w:rsidRDefault="006038C9" w:rsidP="00D70FDD">
            <w:pPr>
              <w:pStyle w:val="ListParagraph"/>
              <w:spacing w:before="100" w:beforeAutospacing="1" w:after="100" w:afterAutospacing="1"/>
              <w:ind w:left="0"/>
              <w:rPr>
                <w:sz w:val="24"/>
                <w:szCs w:val="24"/>
              </w:rPr>
            </w:pPr>
            <w:r w:rsidRPr="004D7B65">
              <w:rPr>
                <w:sz w:val="24"/>
                <w:szCs w:val="24"/>
              </w:rPr>
              <w:t>Raja Khabbaz</w:t>
            </w:r>
          </w:p>
        </w:tc>
        <w:tc>
          <w:tcPr>
            <w:tcW w:w="2340" w:type="dxa"/>
            <w:tcBorders>
              <w:right w:val="single" w:sz="4" w:space="0" w:color="auto"/>
            </w:tcBorders>
          </w:tcPr>
          <w:p w:rsidR="006038C9" w:rsidRPr="004D7B65" w:rsidRDefault="006038C9" w:rsidP="00D70FDD">
            <w:pPr>
              <w:pStyle w:val="ListParagraph"/>
              <w:spacing w:before="100" w:beforeAutospacing="1" w:after="100" w:afterAutospacing="1"/>
              <w:ind w:left="0"/>
              <w:rPr>
                <w:sz w:val="24"/>
                <w:szCs w:val="24"/>
              </w:rPr>
            </w:pPr>
            <w:r w:rsidRPr="004D7B65">
              <w:rPr>
                <w:sz w:val="24"/>
                <w:szCs w:val="24"/>
              </w:rPr>
              <w:t>OCS Secretary</w:t>
            </w:r>
          </w:p>
        </w:tc>
        <w:tc>
          <w:tcPr>
            <w:tcW w:w="2340" w:type="dxa"/>
            <w:tcBorders>
              <w:left w:val="single" w:sz="4" w:space="0" w:color="auto"/>
            </w:tcBorders>
          </w:tcPr>
          <w:p w:rsidR="006038C9" w:rsidRPr="004D7B65" w:rsidRDefault="006038C9" w:rsidP="00D70FDD">
            <w:pPr>
              <w:pStyle w:val="ListParagraph"/>
              <w:spacing w:before="100" w:beforeAutospacing="1" w:after="100" w:afterAutospacing="1"/>
              <w:ind w:left="0"/>
              <w:rPr>
                <w:sz w:val="24"/>
                <w:szCs w:val="24"/>
              </w:rPr>
            </w:pPr>
            <w:proofErr w:type="spellStart"/>
            <w:r w:rsidRPr="004D7B65">
              <w:rPr>
                <w:sz w:val="24"/>
                <w:szCs w:val="24"/>
              </w:rPr>
              <w:t>Harshad</w:t>
            </w:r>
            <w:proofErr w:type="spellEnd"/>
            <w:r w:rsidRPr="004D7B65">
              <w:rPr>
                <w:sz w:val="24"/>
                <w:szCs w:val="24"/>
              </w:rPr>
              <w:t xml:space="preserve"> </w:t>
            </w:r>
            <w:proofErr w:type="spellStart"/>
            <w:r w:rsidRPr="004D7B65">
              <w:rPr>
                <w:sz w:val="24"/>
                <w:szCs w:val="24"/>
              </w:rPr>
              <w:t>Parmar</w:t>
            </w:r>
            <w:proofErr w:type="spellEnd"/>
          </w:p>
        </w:tc>
        <w:tc>
          <w:tcPr>
            <w:tcW w:w="2178" w:type="dxa"/>
          </w:tcPr>
          <w:p w:rsidR="006038C9" w:rsidRPr="004D7B65" w:rsidRDefault="00D752F4" w:rsidP="00D70FDD">
            <w:pPr>
              <w:pStyle w:val="ListParagraph"/>
              <w:spacing w:before="100" w:beforeAutospacing="1" w:after="100" w:afterAutospacing="1"/>
              <w:ind w:left="0"/>
              <w:rPr>
                <w:sz w:val="24"/>
                <w:szCs w:val="24"/>
              </w:rPr>
            </w:pPr>
            <w:r>
              <w:rPr>
                <w:sz w:val="24"/>
                <w:szCs w:val="24"/>
              </w:rPr>
              <w:t>EMBS</w:t>
            </w:r>
          </w:p>
        </w:tc>
      </w:tr>
      <w:tr w:rsidR="004D7B65" w:rsidRPr="004D7B65" w:rsidTr="00D752F4">
        <w:tc>
          <w:tcPr>
            <w:tcW w:w="2160" w:type="dxa"/>
          </w:tcPr>
          <w:p w:rsidR="006038C9" w:rsidRPr="00BD23CA" w:rsidRDefault="00BD23CA" w:rsidP="00D70FDD">
            <w:pPr>
              <w:pStyle w:val="ListParagraph"/>
              <w:spacing w:before="100" w:beforeAutospacing="1" w:after="100" w:afterAutospacing="1"/>
              <w:ind w:left="0"/>
              <w:rPr>
                <w:sz w:val="24"/>
                <w:szCs w:val="24"/>
              </w:rPr>
            </w:pPr>
            <w:r>
              <w:rPr>
                <w:sz w:val="24"/>
                <w:szCs w:val="24"/>
              </w:rPr>
              <w:t xml:space="preserve">C.T. </w:t>
            </w:r>
            <w:proofErr w:type="spellStart"/>
            <w:r>
              <w:rPr>
                <w:sz w:val="24"/>
                <w:szCs w:val="24"/>
              </w:rPr>
              <w:t>Bathala</w:t>
            </w:r>
            <w:proofErr w:type="spellEnd"/>
          </w:p>
        </w:tc>
        <w:tc>
          <w:tcPr>
            <w:tcW w:w="2340" w:type="dxa"/>
            <w:tcBorders>
              <w:right w:val="single" w:sz="4" w:space="0" w:color="auto"/>
            </w:tcBorders>
          </w:tcPr>
          <w:p w:rsidR="006038C9" w:rsidRPr="00BD23CA" w:rsidRDefault="00BD23CA" w:rsidP="00D70FDD">
            <w:pPr>
              <w:pStyle w:val="ListParagraph"/>
              <w:spacing w:before="100" w:beforeAutospacing="1" w:after="100" w:afterAutospacing="1"/>
              <w:ind w:left="0"/>
              <w:rPr>
                <w:sz w:val="24"/>
                <w:szCs w:val="24"/>
              </w:rPr>
            </w:pPr>
            <w:r>
              <w:rPr>
                <w:sz w:val="24"/>
                <w:szCs w:val="24"/>
              </w:rPr>
              <w:t>OCEC</w:t>
            </w:r>
          </w:p>
        </w:tc>
        <w:tc>
          <w:tcPr>
            <w:tcW w:w="2340" w:type="dxa"/>
            <w:tcBorders>
              <w:left w:val="single" w:sz="4" w:space="0" w:color="auto"/>
            </w:tcBorders>
          </w:tcPr>
          <w:p w:rsidR="006038C9" w:rsidRPr="00BD23CA" w:rsidRDefault="006038C9" w:rsidP="00D70FDD">
            <w:pPr>
              <w:pStyle w:val="ListParagraph"/>
              <w:spacing w:before="100" w:beforeAutospacing="1" w:after="100" w:afterAutospacing="1"/>
              <w:ind w:left="0"/>
              <w:rPr>
                <w:sz w:val="24"/>
                <w:szCs w:val="24"/>
              </w:rPr>
            </w:pPr>
            <w:r w:rsidRPr="00BD23CA">
              <w:rPr>
                <w:sz w:val="24"/>
                <w:szCs w:val="24"/>
              </w:rPr>
              <w:t>Brandon Young</w:t>
            </w:r>
          </w:p>
        </w:tc>
        <w:tc>
          <w:tcPr>
            <w:tcW w:w="2178" w:type="dxa"/>
          </w:tcPr>
          <w:p w:rsidR="006038C9" w:rsidRPr="00BD23CA" w:rsidRDefault="006038C9" w:rsidP="00D70FDD">
            <w:pPr>
              <w:pStyle w:val="ListParagraph"/>
              <w:spacing w:before="100" w:beforeAutospacing="1" w:after="100" w:afterAutospacing="1"/>
              <w:ind w:left="0"/>
              <w:rPr>
                <w:sz w:val="24"/>
                <w:szCs w:val="24"/>
              </w:rPr>
            </w:pPr>
            <w:r w:rsidRPr="00BD23CA">
              <w:rPr>
                <w:sz w:val="24"/>
                <w:szCs w:val="24"/>
              </w:rPr>
              <w:t>Cyber Security SIG</w:t>
            </w:r>
          </w:p>
        </w:tc>
      </w:tr>
      <w:tr w:rsidR="00E01CC8" w:rsidRPr="004D7B65" w:rsidTr="00D752F4">
        <w:tc>
          <w:tcPr>
            <w:tcW w:w="2160" w:type="dxa"/>
          </w:tcPr>
          <w:p w:rsidR="00E01CC8" w:rsidRPr="004D7B65" w:rsidRDefault="00E01CC8" w:rsidP="00E13FCA">
            <w:pPr>
              <w:pStyle w:val="ListParagraph"/>
              <w:spacing w:before="100" w:beforeAutospacing="1" w:after="100" w:afterAutospacing="1"/>
              <w:ind w:left="0"/>
              <w:rPr>
                <w:sz w:val="24"/>
                <w:szCs w:val="24"/>
              </w:rPr>
            </w:pPr>
            <w:r w:rsidRPr="004D7B65">
              <w:rPr>
                <w:sz w:val="24"/>
                <w:szCs w:val="24"/>
              </w:rPr>
              <w:t>Lan Nguyen</w:t>
            </w:r>
          </w:p>
        </w:tc>
        <w:tc>
          <w:tcPr>
            <w:tcW w:w="2340" w:type="dxa"/>
            <w:tcBorders>
              <w:right w:val="single" w:sz="4" w:space="0" w:color="auto"/>
            </w:tcBorders>
          </w:tcPr>
          <w:p w:rsidR="00E01CC8" w:rsidRPr="004D7B65" w:rsidRDefault="00E01CC8" w:rsidP="00E13FCA">
            <w:pPr>
              <w:pStyle w:val="ListParagraph"/>
              <w:spacing w:before="100" w:beforeAutospacing="1" w:after="100" w:afterAutospacing="1"/>
              <w:ind w:left="0"/>
              <w:rPr>
                <w:sz w:val="24"/>
                <w:szCs w:val="24"/>
              </w:rPr>
            </w:pPr>
            <w:r w:rsidRPr="004D7B65">
              <w:rPr>
                <w:sz w:val="24"/>
                <w:szCs w:val="24"/>
              </w:rPr>
              <w:t>Com SIG</w:t>
            </w:r>
          </w:p>
        </w:tc>
        <w:tc>
          <w:tcPr>
            <w:tcW w:w="2340" w:type="dxa"/>
            <w:tcBorders>
              <w:left w:val="single" w:sz="4" w:space="0" w:color="auto"/>
            </w:tcBorders>
          </w:tcPr>
          <w:p w:rsidR="00E01CC8" w:rsidRPr="008C597C" w:rsidRDefault="00E01CC8" w:rsidP="00D70FDD">
            <w:pPr>
              <w:pStyle w:val="ListParagraph"/>
              <w:spacing w:before="100" w:beforeAutospacing="1" w:after="100" w:afterAutospacing="1"/>
              <w:ind w:left="0"/>
              <w:rPr>
                <w:sz w:val="24"/>
                <w:szCs w:val="24"/>
              </w:rPr>
            </w:pPr>
            <w:r w:rsidRPr="008C597C">
              <w:rPr>
                <w:sz w:val="24"/>
                <w:szCs w:val="24"/>
              </w:rPr>
              <w:t>A</w:t>
            </w:r>
            <w:r w:rsidR="008C597C" w:rsidRPr="008C597C">
              <w:rPr>
                <w:sz w:val="24"/>
                <w:szCs w:val="24"/>
              </w:rPr>
              <w:t>rt</w:t>
            </w:r>
            <w:r w:rsidRPr="008C597C">
              <w:rPr>
                <w:sz w:val="24"/>
                <w:szCs w:val="24"/>
              </w:rPr>
              <w:t xml:space="preserve"> Schwarz</w:t>
            </w:r>
          </w:p>
        </w:tc>
        <w:tc>
          <w:tcPr>
            <w:tcW w:w="2178" w:type="dxa"/>
          </w:tcPr>
          <w:p w:rsidR="00E01CC8" w:rsidRPr="008C597C" w:rsidRDefault="00E01CC8" w:rsidP="00D70FDD">
            <w:pPr>
              <w:pStyle w:val="ListParagraph"/>
              <w:spacing w:before="100" w:beforeAutospacing="1" w:after="100" w:afterAutospacing="1"/>
              <w:ind w:left="0"/>
              <w:rPr>
                <w:sz w:val="24"/>
                <w:szCs w:val="24"/>
              </w:rPr>
            </w:pPr>
            <w:r w:rsidRPr="008C597C">
              <w:rPr>
                <w:sz w:val="24"/>
                <w:szCs w:val="24"/>
              </w:rPr>
              <w:t>Cyber Security SIG</w:t>
            </w:r>
          </w:p>
        </w:tc>
      </w:tr>
      <w:tr w:rsidR="00E01CC8" w:rsidRPr="004D7B65" w:rsidTr="00D752F4">
        <w:tc>
          <w:tcPr>
            <w:tcW w:w="2160" w:type="dxa"/>
          </w:tcPr>
          <w:p w:rsidR="00E01CC8" w:rsidRPr="00E01CC8" w:rsidRDefault="00E01CC8" w:rsidP="00E13FCA">
            <w:pPr>
              <w:pStyle w:val="ListParagraph"/>
              <w:spacing w:before="100" w:beforeAutospacing="1" w:after="100" w:afterAutospacing="1"/>
              <w:ind w:left="0"/>
              <w:rPr>
                <w:strike/>
                <w:sz w:val="24"/>
                <w:szCs w:val="24"/>
              </w:rPr>
            </w:pPr>
            <w:r w:rsidRPr="00E01CC8">
              <w:rPr>
                <w:strike/>
                <w:sz w:val="24"/>
                <w:szCs w:val="24"/>
              </w:rPr>
              <w:t>John Collins</w:t>
            </w:r>
          </w:p>
        </w:tc>
        <w:tc>
          <w:tcPr>
            <w:tcW w:w="2340" w:type="dxa"/>
            <w:tcBorders>
              <w:right w:val="single" w:sz="4" w:space="0" w:color="auto"/>
            </w:tcBorders>
          </w:tcPr>
          <w:p w:rsidR="00E01CC8" w:rsidRPr="00E01CC8" w:rsidRDefault="00E01CC8" w:rsidP="00E13FCA">
            <w:pPr>
              <w:pStyle w:val="ListParagraph"/>
              <w:spacing w:before="100" w:beforeAutospacing="1" w:after="100" w:afterAutospacing="1"/>
              <w:ind w:left="0"/>
              <w:rPr>
                <w:strike/>
                <w:sz w:val="24"/>
                <w:szCs w:val="24"/>
              </w:rPr>
            </w:pPr>
            <w:r w:rsidRPr="00E01CC8">
              <w:rPr>
                <w:strike/>
                <w:sz w:val="24"/>
                <w:szCs w:val="24"/>
              </w:rPr>
              <w:t>EMBS</w:t>
            </w:r>
          </w:p>
        </w:tc>
        <w:tc>
          <w:tcPr>
            <w:tcW w:w="2340" w:type="dxa"/>
            <w:tcBorders>
              <w:left w:val="single" w:sz="4" w:space="0" w:color="auto"/>
            </w:tcBorders>
          </w:tcPr>
          <w:p w:rsidR="00E01CC8" w:rsidRPr="00E01CC8" w:rsidRDefault="00E01CC8" w:rsidP="00D70FDD">
            <w:pPr>
              <w:pStyle w:val="ListParagraph"/>
              <w:spacing w:before="100" w:beforeAutospacing="1" w:after="100" w:afterAutospacing="1"/>
              <w:ind w:left="0"/>
              <w:rPr>
                <w:strike/>
                <w:sz w:val="24"/>
                <w:szCs w:val="24"/>
              </w:rPr>
            </w:pPr>
            <w:proofErr w:type="spellStart"/>
            <w:r w:rsidRPr="00E01CC8">
              <w:rPr>
                <w:strike/>
                <w:sz w:val="24"/>
                <w:szCs w:val="24"/>
              </w:rPr>
              <w:t>Arie</w:t>
            </w:r>
            <w:proofErr w:type="spellEnd"/>
            <w:r w:rsidRPr="00E01CC8">
              <w:rPr>
                <w:strike/>
                <w:sz w:val="24"/>
                <w:szCs w:val="24"/>
              </w:rPr>
              <w:t xml:space="preserve"> Shen</w:t>
            </w:r>
          </w:p>
        </w:tc>
        <w:tc>
          <w:tcPr>
            <w:tcW w:w="2178" w:type="dxa"/>
          </w:tcPr>
          <w:p w:rsidR="00E01CC8" w:rsidRPr="00E01CC8" w:rsidRDefault="00E01CC8" w:rsidP="00D70FDD">
            <w:pPr>
              <w:pStyle w:val="ListParagraph"/>
              <w:spacing w:before="100" w:beforeAutospacing="1" w:after="100" w:afterAutospacing="1"/>
              <w:ind w:left="0"/>
              <w:rPr>
                <w:strike/>
                <w:sz w:val="24"/>
                <w:szCs w:val="24"/>
              </w:rPr>
            </w:pPr>
            <w:r w:rsidRPr="00E01CC8">
              <w:rPr>
                <w:strike/>
                <w:sz w:val="24"/>
                <w:szCs w:val="24"/>
              </w:rPr>
              <w:t>Guest</w:t>
            </w:r>
          </w:p>
        </w:tc>
      </w:tr>
      <w:tr w:rsidR="00E01CC8" w:rsidRPr="00E01CC8" w:rsidTr="00D752F4">
        <w:tc>
          <w:tcPr>
            <w:tcW w:w="2160" w:type="dxa"/>
          </w:tcPr>
          <w:p w:rsidR="00E01CC8" w:rsidRPr="008E1FBD" w:rsidRDefault="008E1FBD" w:rsidP="00E13FCA">
            <w:pPr>
              <w:spacing w:before="100" w:beforeAutospacing="1" w:after="100" w:afterAutospacing="1"/>
              <w:rPr>
                <w:sz w:val="24"/>
                <w:szCs w:val="24"/>
              </w:rPr>
            </w:pPr>
            <w:proofErr w:type="spellStart"/>
            <w:r w:rsidRPr="008E1FBD">
              <w:rPr>
                <w:sz w:val="24"/>
                <w:szCs w:val="24"/>
              </w:rPr>
              <w:t>Asad</w:t>
            </w:r>
            <w:proofErr w:type="spellEnd"/>
            <w:r w:rsidRPr="008E1FBD">
              <w:rPr>
                <w:sz w:val="24"/>
                <w:szCs w:val="24"/>
              </w:rPr>
              <w:t xml:space="preserve"> Abu-</w:t>
            </w:r>
            <w:proofErr w:type="spellStart"/>
            <w:r w:rsidRPr="008E1FBD">
              <w:rPr>
                <w:sz w:val="24"/>
                <w:szCs w:val="24"/>
              </w:rPr>
              <w:t>Tarif</w:t>
            </w:r>
            <w:proofErr w:type="spellEnd"/>
          </w:p>
        </w:tc>
        <w:tc>
          <w:tcPr>
            <w:tcW w:w="2340" w:type="dxa"/>
            <w:tcBorders>
              <w:right w:val="single" w:sz="4" w:space="0" w:color="auto"/>
            </w:tcBorders>
          </w:tcPr>
          <w:p w:rsidR="00E01CC8" w:rsidRPr="008E1FBD" w:rsidRDefault="00E01CC8" w:rsidP="00E13FCA">
            <w:pPr>
              <w:pStyle w:val="ListParagraph"/>
              <w:spacing w:before="100" w:beforeAutospacing="1" w:after="100" w:afterAutospacing="1"/>
              <w:ind w:left="0"/>
              <w:rPr>
                <w:sz w:val="24"/>
                <w:szCs w:val="24"/>
              </w:rPr>
            </w:pPr>
            <w:r w:rsidRPr="008E1FBD">
              <w:rPr>
                <w:sz w:val="24"/>
                <w:szCs w:val="24"/>
              </w:rPr>
              <w:t>OCCS</w:t>
            </w:r>
          </w:p>
        </w:tc>
        <w:tc>
          <w:tcPr>
            <w:tcW w:w="2340" w:type="dxa"/>
            <w:tcBorders>
              <w:left w:val="single" w:sz="4" w:space="0" w:color="auto"/>
            </w:tcBorders>
          </w:tcPr>
          <w:p w:rsidR="00E01CC8" w:rsidRPr="00E01CC8" w:rsidRDefault="00E01CC8" w:rsidP="00D70FDD">
            <w:pPr>
              <w:pStyle w:val="ListParagraph"/>
              <w:spacing w:before="100" w:beforeAutospacing="1" w:after="100" w:afterAutospacing="1"/>
              <w:ind w:left="0"/>
              <w:rPr>
                <w:sz w:val="24"/>
                <w:szCs w:val="24"/>
              </w:rPr>
            </w:pPr>
            <w:r w:rsidRPr="00E01CC8">
              <w:rPr>
                <w:sz w:val="24"/>
                <w:szCs w:val="24"/>
              </w:rPr>
              <w:t>Irvin Huang</w:t>
            </w:r>
          </w:p>
        </w:tc>
        <w:tc>
          <w:tcPr>
            <w:tcW w:w="2178" w:type="dxa"/>
          </w:tcPr>
          <w:p w:rsidR="00E01CC8" w:rsidRPr="00E01CC8" w:rsidRDefault="00E01CC8" w:rsidP="00D70FDD">
            <w:pPr>
              <w:pStyle w:val="ListParagraph"/>
              <w:spacing w:before="100" w:beforeAutospacing="1" w:after="100" w:afterAutospacing="1"/>
              <w:ind w:left="0"/>
              <w:rPr>
                <w:sz w:val="24"/>
                <w:szCs w:val="24"/>
              </w:rPr>
            </w:pPr>
            <w:r w:rsidRPr="00E01CC8">
              <w:rPr>
                <w:sz w:val="24"/>
                <w:szCs w:val="24"/>
              </w:rPr>
              <w:t>Young Professionals</w:t>
            </w:r>
          </w:p>
        </w:tc>
      </w:tr>
      <w:tr w:rsidR="00E01CC8" w:rsidRPr="004D7B65" w:rsidTr="00D752F4">
        <w:tc>
          <w:tcPr>
            <w:tcW w:w="2160" w:type="dxa"/>
          </w:tcPr>
          <w:p w:rsidR="008E1FBD" w:rsidRPr="008E1FBD" w:rsidRDefault="00E01CC8" w:rsidP="008E1FBD">
            <w:pPr>
              <w:spacing w:before="100" w:beforeAutospacing="1"/>
              <w:rPr>
                <w:sz w:val="24"/>
                <w:szCs w:val="24"/>
              </w:rPr>
            </w:pPr>
            <w:r w:rsidRPr="008E1FBD">
              <w:rPr>
                <w:strike/>
                <w:sz w:val="24"/>
                <w:szCs w:val="24"/>
              </w:rPr>
              <w:t>Roger Wilson</w:t>
            </w:r>
            <w:r w:rsidR="008E1FBD">
              <w:rPr>
                <w:sz w:val="24"/>
                <w:szCs w:val="24"/>
              </w:rPr>
              <w:t xml:space="preserve"> Hamid </w:t>
            </w:r>
            <w:proofErr w:type="spellStart"/>
            <w:r w:rsidR="008E1FBD">
              <w:rPr>
                <w:sz w:val="24"/>
                <w:szCs w:val="24"/>
              </w:rPr>
              <w:t>Sukar</w:t>
            </w:r>
            <w:proofErr w:type="spellEnd"/>
          </w:p>
        </w:tc>
        <w:tc>
          <w:tcPr>
            <w:tcW w:w="2340" w:type="dxa"/>
            <w:tcBorders>
              <w:right w:val="single" w:sz="4" w:space="0" w:color="auto"/>
            </w:tcBorders>
          </w:tcPr>
          <w:p w:rsidR="00E01CC8" w:rsidRDefault="00E01CC8" w:rsidP="00E13FCA">
            <w:pPr>
              <w:pStyle w:val="ListParagraph"/>
              <w:spacing w:before="100" w:beforeAutospacing="1" w:after="100" w:afterAutospacing="1"/>
              <w:ind w:left="0"/>
              <w:rPr>
                <w:sz w:val="24"/>
                <w:szCs w:val="24"/>
              </w:rPr>
            </w:pPr>
            <w:r w:rsidRPr="004D7B65">
              <w:rPr>
                <w:sz w:val="24"/>
                <w:szCs w:val="24"/>
              </w:rPr>
              <w:t>PES-IAS</w:t>
            </w:r>
          </w:p>
          <w:p w:rsidR="008E1FBD" w:rsidRPr="004D7B65" w:rsidRDefault="008E1FBD" w:rsidP="008E1FBD">
            <w:pPr>
              <w:pStyle w:val="ListParagraph"/>
              <w:spacing w:before="100" w:beforeAutospacing="1" w:after="100" w:afterAutospacing="1"/>
              <w:ind w:left="0"/>
              <w:rPr>
                <w:sz w:val="24"/>
                <w:szCs w:val="24"/>
              </w:rPr>
            </w:pPr>
            <w:r>
              <w:rPr>
                <w:sz w:val="24"/>
                <w:szCs w:val="24"/>
              </w:rPr>
              <w:t>Proxy PES-IAS</w:t>
            </w:r>
          </w:p>
        </w:tc>
        <w:tc>
          <w:tcPr>
            <w:tcW w:w="2340" w:type="dxa"/>
            <w:tcBorders>
              <w:left w:val="single" w:sz="4" w:space="0" w:color="auto"/>
            </w:tcBorders>
          </w:tcPr>
          <w:p w:rsidR="00E01CC8" w:rsidRPr="00E01CC8" w:rsidRDefault="00E01CC8" w:rsidP="00200444">
            <w:pPr>
              <w:pStyle w:val="ListParagraph"/>
              <w:spacing w:before="100" w:beforeAutospacing="1" w:after="100" w:afterAutospacing="1"/>
              <w:ind w:left="0"/>
              <w:rPr>
                <w:strike/>
                <w:sz w:val="24"/>
                <w:szCs w:val="24"/>
              </w:rPr>
            </w:pPr>
            <w:r w:rsidRPr="00E01CC8">
              <w:rPr>
                <w:strike/>
                <w:sz w:val="24"/>
                <w:szCs w:val="24"/>
              </w:rPr>
              <w:t>Paul Herrick</w:t>
            </w:r>
          </w:p>
        </w:tc>
        <w:tc>
          <w:tcPr>
            <w:tcW w:w="2178" w:type="dxa"/>
          </w:tcPr>
          <w:p w:rsidR="00E01CC8" w:rsidRPr="00E01CC8" w:rsidRDefault="00E01CC8" w:rsidP="00200444">
            <w:pPr>
              <w:pStyle w:val="ListParagraph"/>
              <w:spacing w:before="100" w:beforeAutospacing="1" w:after="100" w:afterAutospacing="1"/>
              <w:ind w:left="0"/>
              <w:rPr>
                <w:strike/>
                <w:sz w:val="24"/>
                <w:szCs w:val="24"/>
              </w:rPr>
            </w:pPr>
            <w:r w:rsidRPr="00E01CC8">
              <w:rPr>
                <w:strike/>
                <w:sz w:val="24"/>
                <w:szCs w:val="24"/>
              </w:rPr>
              <w:t>PSES</w:t>
            </w:r>
          </w:p>
        </w:tc>
      </w:tr>
      <w:tr w:rsidR="00E01CC8" w:rsidRPr="004D7B65" w:rsidTr="00D752F4">
        <w:tc>
          <w:tcPr>
            <w:tcW w:w="2160" w:type="dxa"/>
          </w:tcPr>
          <w:p w:rsidR="00E01CC8" w:rsidRPr="00D752F4" w:rsidRDefault="00E01CC8" w:rsidP="00E13FCA">
            <w:pPr>
              <w:spacing w:before="100" w:beforeAutospacing="1" w:after="100" w:afterAutospacing="1"/>
              <w:rPr>
                <w:strike/>
                <w:sz w:val="24"/>
                <w:szCs w:val="24"/>
              </w:rPr>
            </w:pPr>
            <w:proofErr w:type="spellStart"/>
            <w:r w:rsidRPr="00D752F4">
              <w:rPr>
                <w:strike/>
                <w:sz w:val="24"/>
                <w:szCs w:val="24"/>
              </w:rPr>
              <w:t>Homi</w:t>
            </w:r>
            <w:proofErr w:type="spellEnd"/>
            <w:r w:rsidRPr="00D752F4">
              <w:rPr>
                <w:strike/>
                <w:sz w:val="24"/>
                <w:szCs w:val="24"/>
              </w:rPr>
              <w:t xml:space="preserve"> Ahmadi</w:t>
            </w:r>
          </w:p>
        </w:tc>
        <w:tc>
          <w:tcPr>
            <w:tcW w:w="2340" w:type="dxa"/>
            <w:tcBorders>
              <w:right w:val="single" w:sz="4" w:space="0" w:color="auto"/>
            </w:tcBorders>
          </w:tcPr>
          <w:p w:rsidR="00E01CC8" w:rsidRPr="00D752F4" w:rsidRDefault="00E01CC8" w:rsidP="00E13FCA">
            <w:pPr>
              <w:pStyle w:val="ListParagraph"/>
              <w:spacing w:before="100" w:beforeAutospacing="1" w:after="100" w:afterAutospacing="1"/>
              <w:ind w:left="0"/>
              <w:rPr>
                <w:strike/>
                <w:sz w:val="24"/>
                <w:szCs w:val="24"/>
              </w:rPr>
            </w:pPr>
            <w:r w:rsidRPr="00D752F4">
              <w:rPr>
                <w:strike/>
                <w:sz w:val="24"/>
                <w:szCs w:val="24"/>
              </w:rPr>
              <w:t>PSES</w:t>
            </w:r>
          </w:p>
        </w:tc>
        <w:tc>
          <w:tcPr>
            <w:tcW w:w="2340" w:type="dxa"/>
            <w:tcBorders>
              <w:left w:val="single" w:sz="4" w:space="0" w:color="auto"/>
            </w:tcBorders>
          </w:tcPr>
          <w:p w:rsidR="00E01CC8" w:rsidRPr="008C597C" w:rsidRDefault="00E01CC8" w:rsidP="00200444">
            <w:pPr>
              <w:pStyle w:val="ListParagraph"/>
              <w:spacing w:before="100" w:beforeAutospacing="1" w:after="100" w:afterAutospacing="1"/>
              <w:ind w:left="0"/>
              <w:rPr>
                <w:sz w:val="24"/>
                <w:szCs w:val="24"/>
              </w:rPr>
            </w:pPr>
            <w:r w:rsidRPr="008C597C">
              <w:rPr>
                <w:sz w:val="24"/>
                <w:szCs w:val="24"/>
              </w:rPr>
              <w:t xml:space="preserve">Colleen </w:t>
            </w:r>
            <w:proofErr w:type="spellStart"/>
            <w:r w:rsidRPr="008C597C">
              <w:rPr>
                <w:sz w:val="24"/>
                <w:szCs w:val="24"/>
              </w:rPr>
              <w:t>Neugebauer</w:t>
            </w:r>
            <w:proofErr w:type="spellEnd"/>
          </w:p>
        </w:tc>
        <w:tc>
          <w:tcPr>
            <w:tcW w:w="2178" w:type="dxa"/>
          </w:tcPr>
          <w:p w:rsidR="00E01CC8" w:rsidRPr="008C597C" w:rsidRDefault="00E01CC8" w:rsidP="00200444">
            <w:pPr>
              <w:pStyle w:val="ListParagraph"/>
              <w:spacing w:before="100" w:beforeAutospacing="1" w:after="100" w:afterAutospacing="1"/>
              <w:ind w:left="0"/>
              <w:rPr>
                <w:sz w:val="24"/>
                <w:szCs w:val="24"/>
              </w:rPr>
            </w:pPr>
            <w:r w:rsidRPr="008C597C">
              <w:rPr>
                <w:sz w:val="24"/>
                <w:szCs w:val="24"/>
              </w:rPr>
              <w:t>Game SIG</w:t>
            </w:r>
          </w:p>
        </w:tc>
      </w:tr>
      <w:tr w:rsidR="00E01CC8" w:rsidRPr="004D7B65" w:rsidTr="00D752F4">
        <w:tc>
          <w:tcPr>
            <w:tcW w:w="2160" w:type="dxa"/>
          </w:tcPr>
          <w:p w:rsidR="00E01CC8" w:rsidRPr="00E01CC8" w:rsidRDefault="00E01CC8" w:rsidP="00E13FCA">
            <w:pPr>
              <w:spacing w:before="100" w:beforeAutospacing="1" w:after="100" w:afterAutospacing="1"/>
              <w:rPr>
                <w:strike/>
                <w:sz w:val="24"/>
                <w:szCs w:val="24"/>
              </w:rPr>
            </w:pPr>
            <w:r w:rsidRPr="00E01CC8">
              <w:rPr>
                <w:strike/>
                <w:sz w:val="24"/>
                <w:szCs w:val="24"/>
              </w:rPr>
              <w:t>Jonathan Calderon</w:t>
            </w:r>
          </w:p>
        </w:tc>
        <w:tc>
          <w:tcPr>
            <w:tcW w:w="2340" w:type="dxa"/>
            <w:tcBorders>
              <w:right w:val="single" w:sz="4" w:space="0" w:color="auto"/>
            </w:tcBorders>
          </w:tcPr>
          <w:p w:rsidR="00E01CC8" w:rsidRPr="00E01CC8" w:rsidRDefault="00E01CC8" w:rsidP="00E13FCA">
            <w:pPr>
              <w:pStyle w:val="ListParagraph"/>
              <w:spacing w:before="100" w:beforeAutospacing="1" w:after="100" w:afterAutospacing="1"/>
              <w:ind w:left="0"/>
              <w:rPr>
                <w:strike/>
                <w:sz w:val="24"/>
                <w:szCs w:val="24"/>
              </w:rPr>
            </w:pPr>
            <w:r w:rsidRPr="00E01CC8">
              <w:rPr>
                <w:strike/>
                <w:sz w:val="24"/>
                <w:szCs w:val="24"/>
              </w:rPr>
              <w:t>CSUF SC</w:t>
            </w:r>
          </w:p>
        </w:tc>
        <w:tc>
          <w:tcPr>
            <w:tcW w:w="2340" w:type="dxa"/>
            <w:tcBorders>
              <w:left w:val="single" w:sz="4" w:space="0" w:color="auto"/>
            </w:tcBorders>
          </w:tcPr>
          <w:p w:rsidR="00E01CC8" w:rsidRPr="004D7B65" w:rsidRDefault="00E01CC8" w:rsidP="00D70FDD">
            <w:pPr>
              <w:pStyle w:val="ListParagraph"/>
              <w:spacing w:before="100" w:beforeAutospacing="1" w:after="100" w:afterAutospacing="1"/>
              <w:ind w:left="0"/>
              <w:rPr>
                <w:sz w:val="24"/>
                <w:szCs w:val="24"/>
              </w:rPr>
            </w:pPr>
            <w:r>
              <w:rPr>
                <w:sz w:val="24"/>
                <w:szCs w:val="24"/>
              </w:rPr>
              <w:t xml:space="preserve">Nick </w:t>
            </w:r>
            <w:proofErr w:type="spellStart"/>
            <w:r>
              <w:rPr>
                <w:sz w:val="24"/>
                <w:szCs w:val="24"/>
              </w:rPr>
              <w:t>Massetti</w:t>
            </w:r>
            <w:proofErr w:type="spellEnd"/>
          </w:p>
        </w:tc>
        <w:tc>
          <w:tcPr>
            <w:tcW w:w="2178" w:type="dxa"/>
          </w:tcPr>
          <w:p w:rsidR="00E01CC8" w:rsidRPr="004D7B65" w:rsidRDefault="00E01CC8" w:rsidP="00D70FDD">
            <w:pPr>
              <w:pStyle w:val="ListParagraph"/>
              <w:spacing w:before="100" w:beforeAutospacing="1" w:after="100" w:afterAutospacing="1"/>
              <w:ind w:left="0"/>
              <w:rPr>
                <w:sz w:val="24"/>
                <w:szCs w:val="24"/>
              </w:rPr>
            </w:pPr>
            <w:r>
              <w:rPr>
                <w:sz w:val="24"/>
                <w:szCs w:val="24"/>
              </w:rPr>
              <w:t>E-Lynx Coordinator</w:t>
            </w:r>
          </w:p>
        </w:tc>
      </w:tr>
      <w:tr w:rsidR="00E01CC8" w:rsidRPr="00E01CC8" w:rsidTr="00BB1E30">
        <w:tc>
          <w:tcPr>
            <w:tcW w:w="2160" w:type="dxa"/>
          </w:tcPr>
          <w:p w:rsidR="00E01CC8" w:rsidRPr="00E01CC8" w:rsidRDefault="00E01CC8" w:rsidP="00E13FCA">
            <w:pPr>
              <w:pStyle w:val="ListParagraph"/>
              <w:spacing w:before="100" w:beforeAutospacing="1" w:after="100" w:afterAutospacing="1"/>
              <w:ind w:left="0"/>
              <w:rPr>
                <w:strike/>
                <w:sz w:val="24"/>
                <w:szCs w:val="24"/>
              </w:rPr>
            </w:pPr>
            <w:r w:rsidRPr="00E01CC8">
              <w:rPr>
                <w:strike/>
                <w:sz w:val="24"/>
                <w:szCs w:val="24"/>
              </w:rPr>
              <w:t>Doug Teeter</w:t>
            </w:r>
          </w:p>
        </w:tc>
        <w:tc>
          <w:tcPr>
            <w:tcW w:w="2340" w:type="dxa"/>
            <w:tcBorders>
              <w:right w:val="single" w:sz="4" w:space="0" w:color="auto"/>
            </w:tcBorders>
          </w:tcPr>
          <w:p w:rsidR="00E01CC8" w:rsidRPr="00E01CC8" w:rsidRDefault="00E01CC8" w:rsidP="00E13FCA">
            <w:pPr>
              <w:pStyle w:val="ListParagraph"/>
              <w:spacing w:before="100" w:beforeAutospacing="1" w:after="100" w:afterAutospacing="1"/>
              <w:ind w:left="0"/>
              <w:rPr>
                <w:strike/>
                <w:sz w:val="24"/>
                <w:szCs w:val="24"/>
              </w:rPr>
            </w:pPr>
            <w:r w:rsidRPr="00E01CC8">
              <w:rPr>
                <w:strike/>
                <w:sz w:val="24"/>
                <w:szCs w:val="24"/>
              </w:rPr>
              <w:t>CSUF SC</w:t>
            </w:r>
          </w:p>
        </w:tc>
        <w:tc>
          <w:tcPr>
            <w:tcW w:w="2340" w:type="dxa"/>
            <w:tcBorders>
              <w:left w:val="single" w:sz="4" w:space="0" w:color="auto"/>
            </w:tcBorders>
          </w:tcPr>
          <w:p w:rsidR="00E01CC8" w:rsidRPr="00BD23CA" w:rsidRDefault="00E01CC8" w:rsidP="00BB1E30">
            <w:pPr>
              <w:pStyle w:val="ListParagraph"/>
              <w:spacing w:before="100" w:beforeAutospacing="1" w:after="100" w:afterAutospacing="1"/>
              <w:ind w:left="0"/>
              <w:rPr>
                <w:sz w:val="24"/>
                <w:szCs w:val="24"/>
              </w:rPr>
            </w:pPr>
            <w:proofErr w:type="spellStart"/>
            <w:r w:rsidRPr="00BD23CA">
              <w:rPr>
                <w:sz w:val="24"/>
                <w:szCs w:val="24"/>
              </w:rPr>
              <w:t>Megha</w:t>
            </w:r>
            <w:proofErr w:type="spellEnd"/>
            <w:r w:rsidRPr="00BD23CA">
              <w:rPr>
                <w:sz w:val="24"/>
                <w:szCs w:val="24"/>
              </w:rPr>
              <w:t xml:space="preserve"> Sod</w:t>
            </w:r>
          </w:p>
        </w:tc>
        <w:tc>
          <w:tcPr>
            <w:tcW w:w="2178" w:type="dxa"/>
          </w:tcPr>
          <w:p w:rsidR="00E01CC8" w:rsidRPr="00BD23CA" w:rsidRDefault="00BD23CA" w:rsidP="00BD23CA">
            <w:pPr>
              <w:pStyle w:val="ListParagraph"/>
              <w:spacing w:before="100" w:beforeAutospacing="1" w:after="100" w:afterAutospacing="1"/>
              <w:ind w:left="0"/>
              <w:rPr>
                <w:sz w:val="24"/>
                <w:szCs w:val="24"/>
              </w:rPr>
            </w:pPr>
            <w:r>
              <w:rPr>
                <w:sz w:val="24"/>
                <w:szCs w:val="24"/>
              </w:rPr>
              <w:t>Women in Engineer</w:t>
            </w:r>
          </w:p>
        </w:tc>
      </w:tr>
      <w:tr w:rsidR="00E01CC8" w:rsidRPr="004D7B65" w:rsidTr="00D752F4">
        <w:tc>
          <w:tcPr>
            <w:tcW w:w="2160" w:type="dxa"/>
          </w:tcPr>
          <w:p w:rsidR="00E01CC8" w:rsidRPr="00BD23CA" w:rsidRDefault="00E01CC8" w:rsidP="00E01CC8">
            <w:pPr>
              <w:pStyle w:val="ListParagraph"/>
              <w:spacing w:before="100" w:beforeAutospacing="1" w:after="100" w:afterAutospacing="1"/>
              <w:ind w:left="0"/>
              <w:rPr>
                <w:sz w:val="24"/>
                <w:szCs w:val="24"/>
              </w:rPr>
            </w:pPr>
            <w:r w:rsidRPr="00BD23CA">
              <w:rPr>
                <w:sz w:val="24"/>
                <w:szCs w:val="24"/>
              </w:rPr>
              <w:t xml:space="preserve">Massimo Mitolo </w:t>
            </w:r>
          </w:p>
        </w:tc>
        <w:tc>
          <w:tcPr>
            <w:tcW w:w="2340" w:type="dxa"/>
            <w:tcBorders>
              <w:right w:val="single" w:sz="4" w:space="0" w:color="auto"/>
            </w:tcBorders>
          </w:tcPr>
          <w:p w:rsidR="00E01CC8" w:rsidRPr="00BD23CA" w:rsidRDefault="00E01CC8" w:rsidP="00E13FCA">
            <w:pPr>
              <w:pStyle w:val="ListParagraph"/>
              <w:spacing w:before="100" w:beforeAutospacing="1" w:after="100" w:afterAutospacing="1"/>
              <w:ind w:left="0"/>
              <w:rPr>
                <w:sz w:val="24"/>
                <w:szCs w:val="24"/>
              </w:rPr>
            </w:pPr>
            <w:r w:rsidRPr="00BD23CA">
              <w:rPr>
                <w:sz w:val="24"/>
                <w:szCs w:val="24"/>
              </w:rPr>
              <w:t>OCS Past Chair</w:t>
            </w:r>
          </w:p>
        </w:tc>
        <w:tc>
          <w:tcPr>
            <w:tcW w:w="2340" w:type="dxa"/>
            <w:tcBorders>
              <w:left w:val="single" w:sz="4" w:space="0" w:color="auto"/>
            </w:tcBorders>
          </w:tcPr>
          <w:p w:rsidR="00E01CC8" w:rsidRDefault="00E01CC8" w:rsidP="00D70FDD">
            <w:pPr>
              <w:pStyle w:val="ListParagraph"/>
              <w:spacing w:before="100" w:beforeAutospacing="1" w:after="100" w:afterAutospacing="1"/>
              <w:ind w:left="0"/>
              <w:rPr>
                <w:sz w:val="24"/>
                <w:szCs w:val="24"/>
              </w:rPr>
            </w:pPr>
            <w:r>
              <w:rPr>
                <w:sz w:val="24"/>
                <w:szCs w:val="24"/>
              </w:rPr>
              <w:t xml:space="preserve">Kumar </w:t>
            </w:r>
            <w:proofErr w:type="spellStart"/>
            <w:r>
              <w:rPr>
                <w:sz w:val="24"/>
                <w:szCs w:val="24"/>
              </w:rPr>
              <w:t>Ramajayam</w:t>
            </w:r>
            <w:proofErr w:type="spellEnd"/>
          </w:p>
        </w:tc>
        <w:tc>
          <w:tcPr>
            <w:tcW w:w="2178" w:type="dxa"/>
          </w:tcPr>
          <w:p w:rsidR="00E01CC8" w:rsidRDefault="00E01CC8" w:rsidP="00D70FDD">
            <w:pPr>
              <w:pStyle w:val="ListParagraph"/>
              <w:spacing w:before="100" w:beforeAutospacing="1" w:after="100" w:afterAutospacing="1"/>
              <w:ind w:left="0"/>
              <w:rPr>
                <w:sz w:val="24"/>
                <w:szCs w:val="24"/>
              </w:rPr>
            </w:pPr>
            <w:r>
              <w:rPr>
                <w:sz w:val="24"/>
                <w:szCs w:val="24"/>
              </w:rPr>
              <w:t>STEM Chair</w:t>
            </w:r>
          </w:p>
        </w:tc>
      </w:tr>
      <w:tr w:rsidR="00E01CC8" w:rsidRPr="004D7B65" w:rsidTr="00D752F4">
        <w:tc>
          <w:tcPr>
            <w:tcW w:w="2160" w:type="dxa"/>
          </w:tcPr>
          <w:p w:rsidR="00E01CC8" w:rsidRPr="00BD23CA" w:rsidRDefault="00D36FC5" w:rsidP="00BB1E30">
            <w:pPr>
              <w:pStyle w:val="ListParagraph"/>
              <w:spacing w:before="100" w:beforeAutospacing="1" w:after="100" w:afterAutospacing="1"/>
              <w:ind w:left="0"/>
              <w:rPr>
                <w:strike/>
                <w:sz w:val="24"/>
                <w:szCs w:val="24"/>
              </w:rPr>
            </w:pPr>
            <w:r w:rsidRPr="00BD23CA">
              <w:rPr>
                <w:strike/>
                <w:sz w:val="24"/>
                <w:szCs w:val="24"/>
              </w:rPr>
              <w:t>Christine</w:t>
            </w:r>
            <w:r w:rsidR="00E01CC8" w:rsidRPr="00BD23CA">
              <w:rPr>
                <w:strike/>
                <w:sz w:val="24"/>
                <w:szCs w:val="24"/>
              </w:rPr>
              <w:t xml:space="preserve"> Rather</w:t>
            </w:r>
          </w:p>
        </w:tc>
        <w:tc>
          <w:tcPr>
            <w:tcW w:w="2340" w:type="dxa"/>
            <w:tcBorders>
              <w:right w:val="single" w:sz="4" w:space="0" w:color="auto"/>
            </w:tcBorders>
          </w:tcPr>
          <w:p w:rsidR="00E01CC8" w:rsidRPr="00BD23CA" w:rsidRDefault="00E01CC8" w:rsidP="00BB1E30">
            <w:pPr>
              <w:pStyle w:val="ListParagraph"/>
              <w:spacing w:before="100" w:beforeAutospacing="1" w:after="100" w:afterAutospacing="1"/>
              <w:ind w:left="0"/>
              <w:rPr>
                <w:strike/>
                <w:sz w:val="24"/>
                <w:szCs w:val="24"/>
              </w:rPr>
            </w:pPr>
            <w:r w:rsidRPr="00BD23CA">
              <w:rPr>
                <w:strike/>
                <w:sz w:val="24"/>
                <w:szCs w:val="24"/>
              </w:rPr>
              <w:t>Listserv Manager</w:t>
            </w:r>
          </w:p>
        </w:tc>
        <w:tc>
          <w:tcPr>
            <w:tcW w:w="2340" w:type="dxa"/>
            <w:tcBorders>
              <w:left w:val="single" w:sz="4" w:space="0" w:color="auto"/>
            </w:tcBorders>
          </w:tcPr>
          <w:p w:rsidR="00E01CC8" w:rsidRPr="008C597C" w:rsidRDefault="008C597C" w:rsidP="00D70FDD">
            <w:pPr>
              <w:pStyle w:val="ListParagraph"/>
              <w:spacing w:before="100" w:beforeAutospacing="1" w:after="100" w:afterAutospacing="1"/>
              <w:ind w:left="0"/>
              <w:rPr>
                <w:sz w:val="24"/>
                <w:szCs w:val="24"/>
              </w:rPr>
            </w:pPr>
            <w:r w:rsidRPr="008C597C">
              <w:rPr>
                <w:sz w:val="24"/>
                <w:szCs w:val="24"/>
              </w:rPr>
              <w:t>Thuy Do</w:t>
            </w:r>
          </w:p>
        </w:tc>
        <w:tc>
          <w:tcPr>
            <w:tcW w:w="2178" w:type="dxa"/>
          </w:tcPr>
          <w:p w:rsidR="00E01CC8" w:rsidRPr="008C597C" w:rsidRDefault="008C597C" w:rsidP="00D70FDD">
            <w:pPr>
              <w:pStyle w:val="ListParagraph"/>
              <w:spacing w:before="100" w:beforeAutospacing="1" w:after="100" w:afterAutospacing="1"/>
              <w:ind w:left="0"/>
              <w:rPr>
                <w:sz w:val="24"/>
                <w:szCs w:val="24"/>
              </w:rPr>
            </w:pPr>
            <w:r w:rsidRPr="008C597C">
              <w:rPr>
                <w:sz w:val="24"/>
                <w:szCs w:val="24"/>
              </w:rPr>
              <w:t>Guest</w:t>
            </w:r>
          </w:p>
        </w:tc>
      </w:tr>
      <w:tr w:rsidR="00E01CC8" w:rsidRPr="004D7B65" w:rsidTr="00D752F4">
        <w:tc>
          <w:tcPr>
            <w:tcW w:w="2160" w:type="dxa"/>
          </w:tcPr>
          <w:p w:rsidR="00E01CC8" w:rsidRPr="00E01CC8" w:rsidRDefault="00E01CC8" w:rsidP="00BB1E30">
            <w:pPr>
              <w:pStyle w:val="ListParagraph"/>
              <w:spacing w:before="100" w:beforeAutospacing="1" w:after="100" w:afterAutospacing="1"/>
              <w:ind w:left="0"/>
              <w:rPr>
                <w:sz w:val="24"/>
                <w:szCs w:val="24"/>
              </w:rPr>
            </w:pPr>
            <w:r>
              <w:rPr>
                <w:sz w:val="24"/>
                <w:szCs w:val="24"/>
              </w:rPr>
              <w:t>Michelle Shinto</w:t>
            </w:r>
          </w:p>
        </w:tc>
        <w:tc>
          <w:tcPr>
            <w:tcW w:w="2340" w:type="dxa"/>
            <w:tcBorders>
              <w:right w:val="single" w:sz="4" w:space="0" w:color="auto"/>
            </w:tcBorders>
          </w:tcPr>
          <w:p w:rsidR="00E01CC8" w:rsidRDefault="00E01CC8" w:rsidP="00BB1E30">
            <w:pPr>
              <w:pStyle w:val="ListParagraph"/>
              <w:spacing w:before="100" w:beforeAutospacing="1" w:after="100" w:afterAutospacing="1"/>
              <w:ind w:left="0"/>
              <w:rPr>
                <w:sz w:val="24"/>
                <w:szCs w:val="24"/>
              </w:rPr>
            </w:pPr>
            <w:r>
              <w:rPr>
                <w:sz w:val="24"/>
                <w:szCs w:val="24"/>
              </w:rPr>
              <w:t>Guest</w:t>
            </w:r>
          </w:p>
        </w:tc>
        <w:tc>
          <w:tcPr>
            <w:tcW w:w="2340" w:type="dxa"/>
            <w:tcBorders>
              <w:left w:val="single" w:sz="4" w:space="0" w:color="auto"/>
            </w:tcBorders>
          </w:tcPr>
          <w:p w:rsidR="00E01CC8" w:rsidRPr="00E01CC8" w:rsidRDefault="00E01CC8" w:rsidP="00D70FDD">
            <w:pPr>
              <w:pStyle w:val="ListParagraph"/>
              <w:spacing w:before="100" w:beforeAutospacing="1" w:after="100" w:afterAutospacing="1"/>
              <w:ind w:left="0"/>
              <w:rPr>
                <w:strike/>
                <w:sz w:val="24"/>
                <w:szCs w:val="24"/>
              </w:rPr>
            </w:pPr>
          </w:p>
        </w:tc>
        <w:tc>
          <w:tcPr>
            <w:tcW w:w="2178" w:type="dxa"/>
          </w:tcPr>
          <w:p w:rsidR="00E01CC8" w:rsidRPr="00E01CC8" w:rsidRDefault="00E01CC8" w:rsidP="00D70FDD">
            <w:pPr>
              <w:pStyle w:val="ListParagraph"/>
              <w:spacing w:before="100" w:beforeAutospacing="1" w:after="100" w:afterAutospacing="1"/>
              <w:ind w:left="0"/>
              <w:rPr>
                <w:strike/>
                <w:sz w:val="24"/>
                <w:szCs w:val="24"/>
              </w:rPr>
            </w:pPr>
          </w:p>
        </w:tc>
      </w:tr>
    </w:tbl>
    <w:p w:rsidR="00D70FDD" w:rsidRPr="004D7B65" w:rsidRDefault="00D70FDD" w:rsidP="00D70FDD">
      <w:pPr>
        <w:pStyle w:val="ListParagraph"/>
        <w:spacing w:before="100" w:beforeAutospacing="1" w:after="100" w:afterAutospacing="1" w:line="240" w:lineRule="auto"/>
        <w:ind w:left="480"/>
        <w:rPr>
          <w:sz w:val="24"/>
          <w:szCs w:val="24"/>
        </w:rPr>
      </w:pPr>
    </w:p>
    <w:p w:rsidR="00B04392" w:rsidRPr="004D7B65" w:rsidRDefault="00B04392" w:rsidP="008B5E21">
      <w:pPr>
        <w:pStyle w:val="ListParagraph"/>
        <w:numPr>
          <w:ilvl w:val="0"/>
          <w:numId w:val="2"/>
        </w:numPr>
        <w:spacing w:before="100" w:beforeAutospacing="1" w:after="100" w:afterAutospacing="1" w:line="240" w:lineRule="auto"/>
        <w:ind w:left="475" w:hanging="475"/>
        <w:rPr>
          <w:sz w:val="24"/>
          <w:szCs w:val="24"/>
        </w:rPr>
      </w:pPr>
      <w:r w:rsidRPr="004D7B65">
        <w:rPr>
          <w:sz w:val="24"/>
          <w:szCs w:val="24"/>
        </w:rPr>
        <w:t>Presentation and adoption of the present Agenda.</w:t>
      </w:r>
      <w:r w:rsidR="00D70FDD" w:rsidRPr="004D7B65">
        <w:rPr>
          <w:sz w:val="24"/>
          <w:szCs w:val="24"/>
        </w:rPr>
        <w:t xml:space="preserve"> Moved: </w:t>
      </w:r>
      <w:proofErr w:type="spellStart"/>
      <w:r w:rsidR="009F2523">
        <w:rPr>
          <w:sz w:val="24"/>
          <w:szCs w:val="24"/>
        </w:rPr>
        <w:t>Arti</w:t>
      </w:r>
      <w:proofErr w:type="spellEnd"/>
      <w:r w:rsidR="009F2523">
        <w:rPr>
          <w:sz w:val="24"/>
          <w:szCs w:val="24"/>
        </w:rPr>
        <w:t xml:space="preserve"> Roth</w:t>
      </w:r>
      <w:r w:rsidR="00E22334" w:rsidRPr="004D7B65">
        <w:rPr>
          <w:sz w:val="24"/>
          <w:szCs w:val="24"/>
        </w:rPr>
        <w:t xml:space="preserve">, Seconded: </w:t>
      </w:r>
      <w:proofErr w:type="spellStart"/>
      <w:r w:rsidR="00941F11">
        <w:rPr>
          <w:sz w:val="24"/>
          <w:szCs w:val="24"/>
        </w:rPr>
        <w:t>Massino</w:t>
      </w:r>
      <w:proofErr w:type="spellEnd"/>
      <w:r w:rsidR="00941F11">
        <w:rPr>
          <w:sz w:val="24"/>
          <w:szCs w:val="24"/>
        </w:rPr>
        <w:t xml:space="preserve"> Mitolo</w:t>
      </w:r>
      <w:r w:rsidR="00624733" w:rsidRPr="004D7B65">
        <w:rPr>
          <w:sz w:val="24"/>
          <w:szCs w:val="24"/>
        </w:rPr>
        <w:t>.</w:t>
      </w:r>
    </w:p>
    <w:p w:rsidR="009F2523" w:rsidRDefault="00B04392" w:rsidP="009F2523">
      <w:pPr>
        <w:pStyle w:val="ListParagraph"/>
        <w:numPr>
          <w:ilvl w:val="0"/>
          <w:numId w:val="2"/>
        </w:numPr>
        <w:spacing w:before="100" w:beforeAutospacing="1" w:after="100" w:afterAutospacing="1" w:line="240" w:lineRule="auto"/>
        <w:ind w:left="475" w:hanging="475"/>
        <w:rPr>
          <w:sz w:val="24"/>
          <w:szCs w:val="24"/>
        </w:rPr>
      </w:pPr>
      <w:r w:rsidRPr="009F2523">
        <w:rPr>
          <w:sz w:val="24"/>
          <w:szCs w:val="24"/>
        </w:rPr>
        <w:t xml:space="preserve">Approval of </w:t>
      </w:r>
      <w:r w:rsidR="00941F11">
        <w:rPr>
          <w:sz w:val="24"/>
          <w:szCs w:val="24"/>
        </w:rPr>
        <w:t>April</w:t>
      </w:r>
      <w:r w:rsidR="009F2523" w:rsidRPr="009F2523">
        <w:rPr>
          <w:sz w:val="24"/>
          <w:szCs w:val="24"/>
        </w:rPr>
        <w:t xml:space="preserve"> </w:t>
      </w:r>
      <w:r w:rsidRPr="009F2523">
        <w:rPr>
          <w:sz w:val="24"/>
          <w:szCs w:val="24"/>
        </w:rPr>
        <w:t>201</w:t>
      </w:r>
      <w:r w:rsidR="00DC7859" w:rsidRPr="009F2523">
        <w:rPr>
          <w:sz w:val="24"/>
          <w:szCs w:val="24"/>
        </w:rPr>
        <w:t>6</w:t>
      </w:r>
      <w:r w:rsidRPr="009F2523">
        <w:rPr>
          <w:sz w:val="24"/>
          <w:szCs w:val="24"/>
        </w:rPr>
        <w:t xml:space="preserve"> Meeting Minutes, as emailed to ExCom</w:t>
      </w:r>
      <w:r w:rsidR="002105E7" w:rsidRPr="009F2523">
        <w:rPr>
          <w:sz w:val="24"/>
          <w:szCs w:val="24"/>
        </w:rPr>
        <w:t>.</w:t>
      </w:r>
      <w:r w:rsidR="008F1D47" w:rsidRPr="009F2523">
        <w:rPr>
          <w:sz w:val="24"/>
          <w:szCs w:val="24"/>
        </w:rPr>
        <w:t xml:space="preserve"> </w:t>
      </w:r>
      <w:proofErr w:type="spellStart"/>
      <w:r w:rsidR="00941F11">
        <w:rPr>
          <w:sz w:val="24"/>
          <w:szCs w:val="24"/>
        </w:rPr>
        <w:t>Arti</w:t>
      </w:r>
      <w:proofErr w:type="spellEnd"/>
      <w:r w:rsidR="00941F11">
        <w:rPr>
          <w:sz w:val="24"/>
          <w:szCs w:val="24"/>
        </w:rPr>
        <w:t xml:space="preserve"> Roth</w:t>
      </w:r>
      <w:r w:rsidR="009F2523" w:rsidRPr="004D7B65">
        <w:rPr>
          <w:sz w:val="24"/>
          <w:szCs w:val="24"/>
        </w:rPr>
        <w:t xml:space="preserve">, Seconded: </w:t>
      </w:r>
      <w:r w:rsidR="00941F11">
        <w:rPr>
          <w:sz w:val="24"/>
          <w:szCs w:val="24"/>
        </w:rPr>
        <w:t>Kumar Ramajayam</w:t>
      </w:r>
      <w:r w:rsidR="009F2523" w:rsidRPr="004D7B65">
        <w:rPr>
          <w:sz w:val="24"/>
          <w:szCs w:val="24"/>
        </w:rPr>
        <w:t>.</w:t>
      </w:r>
    </w:p>
    <w:p w:rsidR="00893B70" w:rsidRPr="009F2523" w:rsidRDefault="00437092" w:rsidP="00437092">
      <w:pPr>
        <w:pStyle w:val="ListParagraph"/>
        <w:numPr>
          <w:ilvl w:val="0"/>
          <w:numId w:val="2"/>
        </w:numPr>
        <w:spacing w:before="100" w:beforeAutospacing="1" w:after="100" w:afterAutospacing="1"/>
        <w:rPr>
          <w:sz w:val="24"/>
          <w:szCs w:val="24"/>
        </w:rPr>
      </w:pPr>
      <w:r w:rsidRPr="009F2523">
        <w:rPr>
          <w:sz w:val="24"/>
          <w:szCs w:val="24"/>
        </w:rPr>
        <w:t xml:space="preserve">Chair </w:t>
      </w:r>
      <w:r w:rsidR="00A756E9" w:rsidRPr="009F2523">
        <w:rPr>
          <w:sz w:val="24"/>
          <w:szCs w:val="24"/>
        </w:rPr>
        <w:t>Report</w:t>
      </w:r>
      <w:r w:rsidRPr="009F2523">
        <w:rPr>
          <w:sz w:val="24"/>
          <w:szCs w:val="24"/>
        </w:rPr>
        <w:t xml:space="preserve"> and </w:t>
      </w:r>
      <w:r w:rsidR="00A756E9" w:rsidRPr="009F2523">
        <w:rPr>
          <w:sz w:val="24"/>
          <w:szCs w:val="24"/>
        </w:rPr>
        <w:t>U</w:t>
      </w:r>
      <w:r w:rsidRPr="009F2523">
        <w:rPr>
          <w:sz w:val="24"/>
          <w:szCs w:val="24"/>
        </w:rPr>
        <w:t>pdate –</w:t>
      </w:r>
      <w:r w:rsidR="00C9083B">
        <w:rPr>
          <w:sz w:val="24"/>
          <w:szCs w:val="24"/>
        </w:rPr>
        <w:t xml:space="preserve"> </w:t>
      </w:r>
      <w:r w:rsidR="0033268D">
        <w:rPr>
          <w:sz w:val="24"/>
          <w:szCs w:val="24"/>
        </w:rPr>
        <w:t>Gora.</w:t>
      </w:r>
      <w:r w:rsidR="009F2523">
        <w:rPr>
          <w:sz w:val="24"/>
          <w:szCs w:val="24"/>
        </w:rPr>
        <w:t xml:space="preserve"> </w:t>
      </w:r>
    </w:p>
    <w:p w:rsidR="00437092" w:rsidRDefault="00C9083B" w:rsidP="00D1417A">
      <w:pPr>
        <w:pStyle w:val="ListParagraph"/>
        <w:numPr>
          <w:ilvl w:val="1"/>
          <w:numId w:val="2"/>
        </w:numPr>
        <w:spacing w:before="100" w:beforeAutospacing="1" w:after="100" w:afterAutospacing="1"/>
        <w:rPr>
          <w:szCs w:val="24"/>
        </w:rPr>
      </w:pPr>
      <w:r>
        <w:rPr>
          <w:szCs w:val="24"/>
        </w:rPr>
        <w:t xml:space="preserve">Gora discussed transforming the OC Section with the goals he originally sought in the first meeting of 2016.  Goal 1 is to grow the OC Section to 20k members by </w:t>
      </w:r>
      <w:r w:rsidR="00B71AD9">
        <w:rPr>
          <w:szCs w:val="24"/>
        </w:rPr>
        <w:t xml:space="preserve">in 20 years.  Gora illustrated how this can be accomplished if each member recruited one member and that member also recruited a member.  OC Section is roughly 4,000 members.  Gora gave a brief breakdown of IEEE’s history and the structure of IEEE.  There are 10 Regions that make up IEEE with roughly 500k members.  6 of those Regions are in the US.  Region 6 is the largest region.  Each Region is made up of sections.  OC Section is part of Region 6.  One growth effort is also to continue commencing new Societies/SIGs.  For instance Game </w:t>
      </w:r>
      <w:r w:rsidR="00B71AD9">
        <w:rPr>
          <w:szCs w:val="24"/>
        </w:rPr>
        <w:lastRenderedPageBreak/>
        <w:t>SIG and Cyber Security SIG as well as starting the Women in Engineering Society are some examples of these efforts.</w:t>
      </w:r>
    </w:p>
    <w:p w:rsidR="008D32A8" w:rsidRPr="008D32A8" w:rsidRDefault="00B71AD9" w:rsidP="008D32A8">
      <w:pPr>
        <w:pStyle w:val="ListParagraph"/>
        <w:numPr>
          <w:ilvl w:val="0"/>
          <w:numId w:val="2"/>
        </w:numPr>
        <w:spacing w:before="100" w:beforeAutospacing="1" w:after="100" w:afterAutospacing="1"/>
        <w:rPr>
          <w:szCs w:val="24"/>
        </w:rPr>
      </w:pPr>
      <w:r>
        <w:rPr>
          <w:szCs w:val="24"/>
        </w:rPr>
        <w:t>OCEC made a presentation and offered for OC Section to join OCEC as a corporation for $100/</w:t>
      </w:r>
      <w:proofErr w:type="spellStart"/>
      <w:r>
        <w:rPr>
          <w:szCs w:val="24"/>
        </w:rPr>
        <w:t>yr</w:t>
      </w:r>
      <w:proofErr w:type="spellEnd"/>
      <w:r>
        <w:rPr>
          <w:szCs w:val="24"/>
        </w:rPr>
        <w:t xml:space="preserve"> membership fee.</w:t>
      </w:r>
      <w:r w:rsidR="00835E6D">
        <w:rPr>
          <w:szCs w:val="24"/>
        </w:rPr>
        <w:t xml:space="preserve">  A motion to vote for the OC Section to join was moved by Massimo and seconded by Nick.  The motion was passed unanimously by present voting members.</w:t>
      </w:r>
    </w:p>
    <w:p w:rsidR="00B71AD9" w:rsidRPr="00183C98" w:rsidRDefault="00B71AD9" w:rsidP="00B71AD9">
      <w:pPr>
        <w:pStyle w:val="ListParagraph"/>
        <w:spacing w:before="100" w:beforeAutospacing="1" w:after="100" w:afterAutospacing="1"/>
        <w:ind w:left="1200"/>
        <w:rPr>
          <w:szCs w:val="24"/>
        </w:rPr>
      </w:pPr>
    </w:p>
    <w:p w:rsidR="00D1417A" w:rsidRPr="00183C98" w:rsidRDefault="00D1417A" w:rsidP="00437092">
      <w:pPr>
        <w:pStyle w:val="ListParagraph"/>
        <w:numPr>
          <w:ilvl w:val="0"/>
          <w:numId w:val="2"/>
        </w:numPr>
        <w:spacing w:before="100" w:beforeAutospacing="1" w:after="100" w:afterAutospacing="1" w:line="240" w:lineRule="auto"/>
        <w:rPr>
          <w:szCs w:val="24"/>
        </w:rPr>
      </w:pPr>
      <w:r w:rsidRPr="00183C98">
        <w:rPr>
          <w:b/>
          <w:szCs w:val="24"/>
        </w:rPr>
        <w:t>Budget Update</w:t>
      </w:r>
      <w:r w:rsidRPr="00183C98">
        <w:rPr>
          <w:szCs w:val="24"/>
        </w:rPr>
        <w:t xml:space="preserve"> – by </w:t>
      </w:r>
      <w:proofErr w:type="spellStart"/>
      <w:r w:rsidRPr="00183C98">
        <w:rPr>
          <w:szCs w:val="24"/>
        </w:rPr>
        <w:t>Arti</w:t>
      </w:r>
      <w:proofErr w:type="spellEnd"/>
      <w:r w:rsidRPr="00183C98">
        <w:rPr>
          <w:szCs w:val="24"/>
        </w:rPr>
        <w:t xml:space="preserve"> Roth,</w:t>
      </w:r>
      <w:r w:rsidR="009F2523">
        <w:rPr>
          <w:szCs w:val="24"/>
        </w:rPr>
        <w:t xml:space="preserve"> </w:t>
      </w:r>
      <w:r w:rsidRPr="00183C98">
        <w:rPr>
          <w:szCs w:val="24"/>
        </w:rPr>
        <w:t>Treasurer</w:t>
      </w:r>
    </w:p>
    <w:p w:rsidR="00BC400F" w:rsidRPr="00183C98" w:rsidRDefault="00BC400F" w:rsidP="00D1417A">
      <w:pPr>
        <w:pStyle w:val="ListParagraph"/>
        <w:numPr>
          <w:ilvl w:val="1"/>
          <w:numId w:val="2"/>
        </w:numPr>
        <w:spacing w:before="100" w:beforeAutospacing="1" w:after="100" w:afterAutospacing="1" w:line="240" w:lineRule="auto"/>
        <w:rPr>
          <w:szCs w:val="24"/>
        </w:rPr>
      </w:pPr>
      <w:r>
        <w:rPr>
          <w:szCs w:val="24"/>
        </w:rPr>
        <w:t>Below is the budget</w:t>
      </w:r>
      <w:r w:rsidR="00E32D0E">
        <w:rPr>
          <w:szCs w:val="24"/>
        </w:rPr>
        <w:t xml:space="preserve"> that was presented</w:t>
      </w:r>
      <w:r>
        <w:rPr>
          <w:szCs w:val="24"/>
        </w:rPr>
        <w:t>:</w:t>
      </w:r>
    </w:p>
    <w:p w:rsidR="00D1417A" w:rsidRDefault="00E32D0E" w:rsidP="00E32D0E">
      <w:pPr>
        <w:pStyle w:val="ListParagraph"/>
        <w:numPr>
          <w:ilvl w:val="1"/>
          <w:numId w:val="2"/>
        </w:numPr>
        <w:spacing w:before="100" w:beforeAutospacing="1" w:after="100" w:afterAutospacing="1" w:line="240" w:lineRule="auto"/>
        <w:rPr>
          <w:szCs w:val="24"/>
        </w:rPr>
      </w:pPr>
      <w:r w:rsidRPr="00E32D0E">
        <w:rPr>
          <w:noProof/>
        </w:rPr>
        <w:drawing>
          <wp:anchor distT="0" distB="0" distL="114300" distR="114300" simplePos="0" relativeHeight="251658240" behindDoc="0" locked="0" layoutInCell="1" allowOverlap="1" wp14:anchorId="7CF70739" wp14:editId="2BDD19F5">
            <wp:simplePos x="0" y="0"/>
            <wp:positionH relativeFrom="column">
              <wp:posOffset>57150</wp:posOffset>
            </wp:positionH>
            <wp:positionV relativeFrom="paragraph">
              <wp:posOffset>73025</wp:posOffset>
            </wp:positionV>
            <wp:extent cx="5943600" cy="20891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089150"/>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4"/>
        </w:rPr>
        <w:t xml:space="preserve">Art moved motion to vote for approving the proposed budget.  Lan seconded the motion.  The budget passed unanimously.  </w:t>
      </w:r>
    </w:p>
    <w:p w:rsidR="00E32D0E" w:rsidRPr="003A4790" w:rsidRDefault="00E32D0E" w:rsidP="00E32D0E">
      <w:pPr>
        <w:pStyle w:val="ListParagraph"/>
        <w:numPr>
          <w:ilvl w:val="0"/>
          <w:numId w:val="2"/>
        </w:numPr>
        <w:spacing w:before="100" w:beforeAutospacing="1" w:after="100" w:afterAutospacing="1" w:line="240" w:lineRule="auto"/>
        <w:rPr>
          <w:szCs w:val="24"/>
        </w:rPr>
      </w:pPr>
      <w:r>
        <w:rPr>
          <w:szCs w:val="24"/>
        </w:rPr>
        <w:t>OCS</w:t>
      </w:r>
      <w:r w:rsidR="003A4790">
        <w:rPr>
          <w:szCs w:val="24"/>
        </w:rPr>
        <w:t xml:space="preserve"> Stem Chair Update - Kumar</w:t>
      </w:r>
      <w:r w:rsidR="003A4790" w:rsidRPr="003A4790">
        <w:rPr>
          <w:sz w:val="24"/>
          <w:szCs w:val="24"/>
        </w:rPr>
        <w:t xml:space="preserve"> </w:t>
      </w:r>
      <w:proofErr w:type="spellStart"/>
      <w:r w:rsidR="003A4790">
        <w:rPr>
          <w:sz w:val="24"/>
          <w:szCs w:val="24"/>
        </w:rPr>
        <w:t>Ramajayam</w:t>
      </w:r>
      <w:proofErr w:type="spellEnd"/>
    </w:p>
    <w:p w:rsidR="003A4790" w:rsidRDefault="003A4790" w:rsidP="003A4790">
      <w:pPr>
        <w:pStyle w:val="ListParagraph"/>
        <w:numPr>
          <w:ilvl w:val="1"/>
          <w:numId w:val="2"/>
        </w:numPr>
        <w:spacing w:before="100" w:beforeAutospacing="1" w:after="100" w:afterAutospacing="1" w:line="240" w:lineRule="auto"/>
        <w:rPr>
          <w:szCs w:val="24"/>
        </w:rPr>
      </w:pPr>
      <w:proofErr w:type="spellStart"/>
      <w:r>
        <w:rPr>
          <w:szCs w:val="24"/>
        </w:rPr>
        <w:t>MiniMAKEathon</w:t>
      </w:r>
      <w:proofErr w:type="spellEnd"/>
      <w:r>
        <w:rPr>
          <w:szCs w:val="24"/>
        </w:rPr>
        <w:t xml:space="preserve"> was successful in turn out.  Did not get as much corporate sponsorship as anticipated.  Marketed on </w:t>
      </w:r>
      <w:proofErr w:type="spellStart"/>
      <w:r>
        <w:rPr>
          <w:szCs w:val="24"/>
        </w:rPr>
        <w:t>FaceBook</w:t>
      </w:r>
      <w:proofErr w:type="spellEnd"/>
      <w:r>
        <w:rPr>
          <w:szCs w:val="24"/>
        </w:rPr>
        <w:t xml:space="preserve">.  Pictures and Videos available on FB </w:t>
      </w:r>
      <w:hyperlink r:id="rId8" w:history="1">
        <w:r w:rsidRPr="00470AE7">
          <w:rPr>
            <w:rStyle w:val="Hyperlink"/>
            <w:szCs w:val="24"/>
          </w:rPr>
          <w:t>www.facebook.com/ieee.ocs</w:t>
        </w:r>
      </w:hyperlink>
      <w:r>
        <w:rPr>
          <w:szCs w:val="24"/>
        </w:rPr>
        <w:t>.  Encourage everyone to check it out and please “Like”.</w:t>
      </w:r>
    </w:p>
    <w:p w:rsidR="003A4790" w:rsidRDefault="003A4790" w:rsidP="003A4790">
      <w:pPr>
        <w:pStyle w:val="ListParagraph"/>
        <w:numPr>
          <w:ilvl w:val="0"/>
          <w:numId w:val="2"/>
        </w:numPr>
        <w:spacing w:before="100" w:beforeAutospacing="1" w:after="100" w:afterAutospacing="1" w:line="240" w:lineRule="auto"/>
        <w:rPr>
          <w:szCs w:val="24"/>
        </w:rPr>
      </w:pPr>
      <w:r>
        <w:rPr>
          <w:szCs w:val="24"/>
        </w:rPr>
        <w:t>2016 Region 6 Awards – Update</w:t>
      </w:r>
    </w:p>
    <w:p w:rsidR="00D7470E" w:rsidRPr="00183C98" w:rsidRDefault="00D7470E" w:rsidP="00D7470E">
      <w:pPr>
        <w:pStyle w:val="ListParagraph"/>
        <w:numPr>
          <w:ilvl w:val="1"/>
          <w:numId w:val="2"/>
        </w:numPr>
        <w:spacing w:before="100" w:beforeAutospacing="1" w:after="100" w:afterAutospacing="1" w:line="240" w:lineRule="auto"/>
        <w:rPr>
          <w:szCs w:val="24"/>
        </w:rPr>
      </w:pPr>
      <w:r w:rsidRPr="00183C98">
        <w:rPr>
          <w:szCs w:val="24"/>
        </w:rPr>
        <w:t xml:space="preserve">James </w:t>
      </w:r>
      <w:r>
        <w:rPr>
          <w:szCs w:val="24"/>
        </w:rPr>
        <w:t xml:space="preserve">and </w:t>
      </w:r>
      <w:proofErr w:type="spellStart"/>
      <w:r>
        <w:rPr>
          <w:szCs w:val="24"/>
        </w:rPr>
        <w:t>Harshad</w:t>
      </w:r>
      <w:proofErr w:type="spellEnd"/>
      <w:r>
        <w:rPr>
          <w:szCs w:val="24"/>
        </w:rPr>
        <w:t xml:space="preserve"> had a meeting</w:t>
      </w:r>
      <w:r w:rsidRPr="00183C98">
        <w:rPr>
          <w:szCs w:val="24"/>
        </w:rPr>
        <w:t>.</w:t>
      </w:r>
      <w:r>
        <w:rPr>
          <w:szCs w:val="24"/>
        </w:rPr>
        <w:t xml:space="preserve">  James is going to ask for an extension. </w:t>
      </w:r>
    </w:p>
    <w:p w:rsidR="00D7470E" w:rsidRDefault="00D7470E" w:rsidP="00D7470E">
      <w:pPr>
        <w:pStyle w:val="ListParagraph"/>
        <w:numPr>
          <w:ilvl w:val="1"/>
          <w:numId w:val="2"/>
        </w:numPr>
        <w:spacing w:before="100" w:beforeAutospacing="1" w:after="100" w:afterAutospacing="1" w:line="240" w:lineRule="auto"/>
        <w:rPr>
          <w:szCs w:val="24"/>
        </w:rPr>
      </w:pPr>
      <w:r w:rsidRPr="00183C98">
        <w:rPr>
          <w:szCs w:val="24"/>
        </w:rPr>
        <w:t xml:space="preserve">Nominations are due May </w:t>
      </w:r>
      <w:r>
        <w:rPr>
          <w:szCs w:val="24"/>
        </w:rPr>
        <w:t>21</w:t>
      </w:r>
      <w:r w:rsidRPr="00183C98">
        <w:rPr>
          <w:szCs w:val="24"/>
        </w:rPr>
        <w:t>.  See sites.ieee.org/OCS/awards</w:t>
      </w:r>
      <w:r>
        <w:rPr>
          <w:szCs w:val="24"/>
        </w:rPr>
        <w:t>.</w:t>
      </w:r>
    </w:p>
    <w:p w:rsidR="00D7470E" w:rsidRDefault="00D7470E" w:rsidP="00D7470E">
      <w:pPr>
        <w:pStyle w:val="ListParagraph"/>
        <w:numPr>
          <w:ilvl w:val="0"/>
          <w:numId w:val="2"/>
        </w:numPr>
        <w:spacing w:before="100" w:beforeAutospacing="1" w:after="100" w:afterAutospacing="1" w:line="240" w:lineRule="auto"/>
        <w:rPr>
          <w:szCs w:val="24"/>
        </w:rPr>
      </w:pPr>
      <w:r w:rsidRPr="00183C98">
        <w:rPr>
          <w:szCs w:val="24"/>
        </w:rPr>
        <w:t xml:space="preserve">E-Lynx – Update by Nick </w:t>
      </w:r>
      <w:proofErr w:type="spellStart"/>
      <w:r w:rsidRPr="00183C98">
        <w:rPr>
          <w:szCs w:val="24"/>
        </w:rPr>
        <w:t>Massetti</w:t>
      </w:r>
      <w:proofErr w:type="spellEnd"/>
    </w:p>
    <w:p w:rsidR="00D7470E" w:rsidRPr="00183C98" w:rsidRDefault="00D7470E" w:rsidP="00D7470E">
      <w:pPr>
        <w:pStyle w:val="ListParagraph"/>
        <w:numPr>
          <w:ilvl w:val="1"/>
          <w:numId w:val="2"/>
        </w:numPr>
        <w:spacing w:before="100" w:beforeAutospacing="1" w:after="100" w:afterAutospacing="1" w:line="240" w:lineRule="auto"/>
        <w:rPr>
          <w:szCs w:val="24"/>
        </w:rPr>
      </w:pPr>
      <w:r>
        <w:rPr>
          <w:szCs w:val="24"/>
        </w:rPr>
        <w:t xml:space="preserve">Will work with Corporate Liaison to develop value proposition.  No formal updates on the site development. </w:t>
      </w:r>
    </w:p>
    <w:p w:rsidR="00D7470E" w:rsidRPr="00183C98" w:rsidRDefault="00D7470E" w:rsidP="00D7470E">
      <w:pPr>
        <w:pStyle w:val="ListParagraph"/>
        <w:numPr>
          <w:ilvl w:val="0"/>
          <w:numId w:val="2"/>
        </w:numPr>
        <w:spacing w:before="100" w:beforeAutospacing="1" w:after="100" w:afterAutospacing="1" w:line="240" w:lineRule="auto"/>
        <w:rPr>
          <w:szCs w:val="24"/>
        </w:rPr>
      </w:pPr>
      <w:r w:rsidRPr="00183C98">
        <w:rPr>
          <w:szCs w:val="24"/>
        </w:rPr>
        <w:t>Women in Engineering</w:t>
      </w:r>
      <w:r w:rsidR="00E57FCC">
        <w:rPr>
          <w:szCs w:val="24"/>
        </w:rPr>
        <w:t xml:space="preserve"> - Update</w:t>
      </w:r>
    </w:p>
    <w:p w:rsidR="00D7470E" w:rsidRDefault="00D7470E" w:rsidP="00D7470E">
      <w:pPr>
        <w:pStyle w:val="ListParagraph"/>
        <w:numPr>
          <w:ilvl w:val="1"/>
          <w:numId w:val="2"/>
        </w:numPr>
        <w:spacing w:before="100" w:beforeAutospacing="1" w:after="100" w:afterAutospacing="1" w:line="240" w:lineRule="auto"/>
        <w:rPr>
          <w:szCs w:val="24"/>
        </w:rPr>
      </w:pPr>
      <w:r>
        <w:rPr>
          <w:szCs w:val="24"/>
        </w:rPr>
        <w:t xml:space="preserve">Forms are being  filled out to for an affinity group.  Need members that have been with IEEE more than 6 months.   Gora will assist </w:t>
      </w:r>
      <w:proofErr w:type="spellStart"/>
      <w:r>
        <w:rPr>
          <w:szCs w:val="24"/>
        </w:rPr>
        <w:t>Megha</w:t>
      </w:r>
      <w:proofErr w:type="spellEnd"/>
      <w:r>
        <w:rPr>
          <w:szCs w:val="24"/>
        </w:rPr>
        <w:t xml:space="preserve"> in processing the forms and finding members.  </w:t>
      </w:r>
    </w:p>
    <w:p w:rsidR="00D7470E" w:rsidRDefault="00D7470E" w:rsidP="00D7470E">
      <w:pPr>
        <w:pStyle w:val="ListParagraph"/>
        <w:numPr>
          <w:ilvl w:val="1"/>
          <w:numId w:val="2"/>
        </w:numPr>
        <w:spacing w:before="100" w:beforeAutospacing="1" w:after="100" w:afterAutospacing="1" w:line="240" w:lineRule="auto"/>
        <w:rPr>
          <w:szCs w:val="24"/>
        </w:rPr>
      </w:pPr>
      <w:proofErr w:type="spellStart"/>
      <w:r>
        <w:rPr>
          <w:szCs w:val="24"/>
        </w:rPr>
        <w:t>Megha</w:t>
      </w:r>
      <w:proofErr w:type="spellEnd"/>
      <w:r>
        <w:rPr>
          <w:szCs w:val="24"/>
        </w:rPr>
        <w:t xml:space="preserve"> will see if EMC will sponsor.</w:t>
      </w:r>
    </w:p>
    <w:p w:rsidR="00D7470E" w:rsidRPr="00D7470E" w:rsidRDefault="00D7470E" w:rsidP="00D7470E">
      <w:pPr>
        <w:pStyle w:val="ListParagraph"/>
        <w:numPr>
          <w:ilvl w:val="1"/>
          <w:numId w:val="2"/>
        </w:numPr>
        <w:spacing w:before="100" w:beforeAutospacing="1" w:after="100" w:afterAutospacing="1" w:line="240" w:lineRule="auto"/>
        <w:rPr>
          <w:szCs w:val="24"/>
        </w:rPr>
      </w:pPr>
      <w:r>
        <w:rPr>
          <w:szCs w:val="24"/>
        </w:rPr>
        <w:t xml:space="preserve">IEEE’s WE webpage focuses on EE and EC.  Would be nice to see more diversity and inclusion of other engineering disciplines.   </w:t>
      </w:r>
    </w:p>
    <w:p w:rsidR="00D7470E" w:rsidRDefault="000A3D0B" w:rsidP="00D7470E">
      <w:pPr>
        <w:pStyle w:val="ListParagraph"/>
        <w:numPr>
          <w:ilvl w:val="0"/>
          <w:numId w:val="2"/>
        </w:numPr>
        <w:spacing w:before="100" w:beforeAutospacing="1" w:after="100" w:afterAutospacing="1" w:line="240" w:lineRule="auto"/>
        <w:rPr>
          <w:szCs w:val="24"/>
        </w:rPr>
      </w:pPr>
      <w:r>
        <w:rPr>
          <w:szCs w:val="24"/>
        </w:rPr>
        <w:t>Cyber Security SIG Formalization</w:t>
      </w:r>
    </w:p>
    <w:p w:rsidR="000A3D0B" w:rsidRDefault="000A3D0B" w:rsidP="000A3D0B">
      <w:pPr>
        <w:pStyle w:val="ListParagraph"/>
        <w:numPr>
          <w:ilvl w:val="1"/>
          <w:numId w:val="2"/>
        </w:numPr>
        <w:spacing w:before="100" w:beforeAutospacing="1" w:after="100" w:afterAutospacing="1" w:line="240" w:lineRule="auto"/>
        <w:rPr>
          <w:szCs w:val="24"/>
        </w:rPr>
      </w:pPr>
      <w:r>
        <w:rPr>
          <w:szCs w:val="24"/>
        </w:rPr>
        <w:t xml:space="preserve">Art gave an update on the newly formed Cyber Security SIG.  They have had very good turnout at their meetings – averaging about 22 people per meeting.  Also, their guest lectures/speakers have drawn in good numbers.  Dr. Alice Silver from UCI will be speaking about cryptography.   </w:t>
      </w:r>
      <w:r w:rsidR="00AF6290">
        <w:rPr>
          <w:szCs w:val="24"/>
        </w:rPr>
        <w:t>Currently there are roughly 120 members.</w:t>
      </w:r>
    </w:p>
    <w:p w:rsidR="0033268D" w:rsidRDefault="0033268D" w:rsidP="00A756E9">
      <w:pPr>
        <w:pStyle w:val="ListParagraph"/>
        <w:numPr>
          <w:ilvl w:val="0"/>
          <w:numId w:val="2"/>
        </w:numPr>
        <w:spacing w:before="100" w:beforeAutospacing="1" w:after="100" w:afterAutospacing="1" w:line="240" w:lineRule="auto"/>
        <w:ind w:left="475" w:hanging="475"/>
        <w:rPr>
          <w:szCs w:val="24"/>
        </w:rPr>
      </w:pPr>
      <w:r>
        <w:rPr>
          <w:szCs w:val="24"/>
        </w:rPr>
        <w:t xml:space="preserve">Young Professionals – 2015 Reimbursement Discussion – Irvin and </w:t>
      </w:r>
      <w:proofErr w:type="spellStart"/>
      <w:r>
        <w:rPr>
          <w:szCs w:val="24"/>
        </w:rPr>
        <w:t>Arti</w:t>
      </w:r>
      <w:proofErr w:type="spellEnd"/>
    </w:p>
    <w:p w:rsidR="0033268D" w:rsidRDefault="0033268D" w:rsidP="0033268D">
      <w:pPr>
        <w:pStyle w:val="ListParagraph"/>
        <w:numPr>
          <w:ilvl w:val="1"/>
          <w:numId w:val="2"/>
        </w:numPr>
        <w:spacing w:before="100" w:beforeAutospacing="1" w:after="100" w:afterAutospacing="1" w:line="240" w:lineRule="auto"/>
        <w:rPr>
          <w:szCs w:val="24"/>
        </w:rPr>
      </w:pPr>
      <w:r>
        <w:rPr>
          <w:szCs w:val="24"/>
        </w:rPr>
        <w:lastRenderedPageBreak/>
        <w:t>Irvin was seeking a reimbursement of $350 that was used</w:t>
      </w:r>
      <w:r w:rsidR="00FE5D11">
        <w:rPr>
          <w:szCs w:val="24"/>
        </w:rPr>
        <w:t xml:space="preserve"> in 2015 for young professionals</w:t>
      </w:r>
      <w:r w:rsidR="00303F03">
        <w:rPr>
          <w:szCs w:val="24"/>
        </w:rPr>
        <w:t>’</w:t>
      </w:r>
      <w:r w:rsidR="00FE5D11">
        <w:rPr>
          <w:szCs w:val="24"/>
        </w:rPr>
        <w:t xml:space="preserve"> and students</w:t>
      </w:r>
      <w:r w:rsidR="00303F03">
        <w:rPr>
          <w:szCs w:val="24"/>
        </w:rPr>
        <w:t>’ meetings and events to purchase food and snacks.  The food and snacks at these events helped recruitment and retention.  Irvin has submitted receipts with his request.  Normally, retroactive reimbursements are not allowed.  The ExCom voted unanimously to grant Irvin’s request.  This is a one-time exception, and will not be allowed moving forward.</w:t>
      </w:r>
    </w:p>
    <w:p w:rsidR="00A756E9" w:rsidRPr="00183C98" w:rsidRDefault="00A756E9" w:rsidP="00A756E9">
      <w:pPr>
        <w:pStyle w:val="ListParagraph"/>
        <w:numPr>
          <w:ilvl w:val="0"/>
          <w:numId w:val="2"/>
        </w:numPr>
        <w:spacing w:before="100" w:beforeAutospacing="1" w:after="100" w:afterAutospacing="1" w:line="240" w:lineRule="auto"/>
        <w:ind w:left="475" w:hanging="475"/>
        <w:rPr>
          <w:szCs w:val="24"/>
        </w:rPr>
      </w:pPr>
      <w:r w:rsidRPr="00183C98">
        <w:rPr>
          <w:szCs w:val="24"/>
        </w:rPr>
        <w:t xml:space="preserve">2016 OCS STEM Chair Report – presented by Kumar </w:t>
      </w:r>
      <w:proofErr w:type="spellStart"/>
      <w:r w:rsidRPr="00183C98">
        <w:rPr>
          <w:szCs w:val="24"/>
        </w:rPr>
        <w:t>Ramajayam</w:t>
      </w:r>
      <w:proofErr w:type="spellEnd"/>
    </w:p>
    <w:p w:rsidR="00A756E9" w:rsidRPr="00183C98" w:rsidRDefault="00A756E9" w:rsidP="00A756E9">
      <w:pPr>
        <w:pStyle w:val="ListParagraph"/>
        <w:numPr>
          <w:ilvl w:val="1"/>
          <w:numId w:val="2"/>
        </w:numPr>
        <w:spacing w:before="100" w:beforeAutospacing="1" w:after="100" w:afterAutospacing="1" w:line="240" w:lineRule="auto"/>
        <w:rPr>
          <w:szCs w:val="24"/>
        </w:rPr>
      </w:pPr>
      <w:proofErr w:type="spellStart"/>
      <w:r w:rsidRPr="00183C98">
        <w:rPr>
          <w:szCs w:val="24"/>
        </w:rPr>
        <w:t>MiniMAKEathon</w:t>
      </w:r>
      <w:proofErr w:type="spellEnd"/>
      <w:r w:rsidRPr="00183C98">
        <w:rPr>
          <w:szCs w:val="24"/>
        </w:rPr>
        <w:t xml:space="preserve"> – April 16-17</w:t>
      </w:r>
    </w:p>
    <w:p w:rsidR="00A756E9" w:rsidRPr="00183C98" w:rsidRDefault="00A756E9" w:rsidP="00A756E9">
      <w:pPr>
        <w:pStyle w:val="ListParagraph"/>
        <w:numPr>
          <w:ilvl w:val="2"/>
          <w:numId w:val="2"/>
        </w:numPr>
        <w:spacing w:before="100" w:beforeAutospacing="1" w:after="100" w:afterAutospacing="1" w:line="240" w:lineRule="auto"/>
        <w:rPr>
          <w:szCs w:val="24"/>
        </w:rPr>
      </w:pPr>
      <w:r w:rsidRPr="00183C98">
        <w:rPr>
          <w:szCs w:val="24"/>
        </w:rPr>
        <w:t>Golden West College is suppling USB Drives.</w:t>
      </w:r>
    </w:p>
    <w:p w:rsidR="00A756E9" w:rsidRPr="00183C98" w:rsidRDefault="00A756E9" w:rsidP="00A756E9">
      <w:pPr>
        <w:pStyle w:val="ListParagraph"/>
        <w:numPr>
          <w:ilvl w:val="2"/>
          <w:numId w:val="2"/>
        </w:numPr>
        <w:spacing w:before="100" w:beforeAutospacing="1" w:after="100" w:afterAutospacing="1" w:line="240" w:lineRule="auto"/>
        <w:rPr>
          <w:szCs w:val="24"/>
        </w:rPr>
      </w:pPr>
      <w:r w:rsidRPr="00183C98">
        <w:rPr>
          <w:szCs w:val="24"/>
        </w:rPr>
        <w:t>Irvine Valley College pledge $3k to sponsor any students from Irvine Unified and Laguna Unified.</w:t>
      </w:r>
    </w:p>
    <w:p w:rsidR="00A756E9" w:rsidRDefault="00A756E9" w:rsidP="00A756E9">
      <w:pPr>
        <w:pStyle w:val="ListParagraph"/>
        <w:numPr>
          <w:ilvl w:val="2"/>
          <w:numId w:val="2"/>
        </w:numPr>
        <w:spacing w:before="100" w:beforeAutospacing="1" w:after="100" w:afterAutospacing="1" w:line="240" w:lineRule="auto"/>
        <w:rPr>
          <w:szCs w:val="24"/>
        </w:rPr>
      </w:pPr>
      <w:proofErr w:type="spellStart"/>
      <w:r w:rsidRPr="00183C98">
        <w:rPr>
          <w:szCs w:val="24"/>
        </w:rPr>
        <w:t>Olakia</w:t>
      </w:r>
      <w:proofErr w:type="spellEnd"/>
      <w:r w:rsidRPr="00183C98">
        <w:rPr>
          <w:szCs w:val="24"/>
        </w:rPr>
        <w:t xml:space="preserve"> has pledged $200. </w:t>
      </w:r>
    </w:p>
    <w:p w:rsidR="0073704A" w:rsidRPr="00183C98" w:rsidRDefault="0073704A" w:rsidP="00A756E9">
      <w:pPr>
        <w:pStyle w:val="ListParagraph"/>
        <w:numPr>
          <w:ilvl w:val="2"/>
          <w:numId w:val="2"/>
        </w:numPr>
        <w:spacing w:before="100" w:beforeAutospacing="1" w:after="100" w:afterAutospacing="1" w:line="240" w:lineRule="auto"/>
        <w:rPr>
          <w:szCs w:val="24"/>
        </w:rPr>
      </w:pPr>
      <w:r>
        <w:rPr>
          <w:szCs w:val="24"/>
        </w:rPr>
        <w:t xml:space="preserve">Still severely short on funds.  Will ask IEEE OC Section for financial assistance in the estimate amount of $5,000. </w:t>
      </w:r>
    </w:p>
    <w:p w:rsidR="00073EC0" w:rsidRPr="00183C98" w:rsidRDefault="00073EC0" w:rsidP="00073EC0">
      <w:pPr>
        <w:pStyle w:val="ListParagraph"/>
        <w:numPr>
          <w:ilvl w:val="0"/>
          <w:numId w:val="2"/>
        </w:numPr>
        <w:spacing w:before="100" w:beforeAutospacing="1" w:after="100" w:afterAutospacing="1" w:line="240" w:lineRule="auto"/>
        <w:ind w:left="475" w:hanging="475"/>
        <w:rPr>
          <w:szCs w:val="24"/>
        </w:rPr>
      </w:pPr>
      <w:r w:rsidRPr="00183C98">
        <w:rPr>
          <w:szCs w:val="24"/>
        </w:rPr>
        <w:t>2016 Region 6 Awards</w:t>
      </w:r>
    </w:p>
    <w:p w:rsidR="00073EC0" w:rsidRPr="00183C98" w:rsidRDefault="00073EC0" w:rsidP="00073EC0">
      <w:pPr>
        <w:pStyle w:val="ListParagraph"/>
        <w:numPr>
          <w:ilvl w:val="0"/>
          <w:numId w:val="2"/>
        </w:numPr>
        <w:spacing w:before="100" w:beforeAutospacing="1" w:after="100" w:afterAutospacing="1" w:line="240" w:lineRule="auto"/>
        <w:rPr>
          <w:szCs w:val="24"/>
        </w:rPr>
      </w:pPr>
      <w:r w:rsidRPr="00183C98">
        <w:rPr>
          <w:szCs w:val="24"/>
        </w:rPr>
        <w:t xml:space="preserve">E-Lynx – Update by Nick </w:t>
      </w:r>
      <w:proofErr w:type="spellStart"/>
      <w:r w:rsidRPr="00183C98">
        <w:rPr>
          <w:szCs w:val="24"/>
        </w:rPr>
        <w:t>Massett</w:t>
      </w:r>
      <w:r w:rsidR="00877361" w:rsidRPr="00183C98">
        <w:rPr>
          <w:szCs w:val="24"/>
        </w:rPr>
        <w:t>i</w:t>
      </w:r>
      <w:proofErr w:type="spellEnd"/>
    </w:p>
    <w:p w:rsidR="00073EC0" w:rsidRPr="00183C98" w:rsidRDefault="0033268D" w:rsidP="0033268D">
      <w:pPr>
        <w:pStyle w:val="ListParagraph"/>
        <w:numPr>
          <w:ilvl w:val="1"/>
          <w:numId w:val="2"/>
        </w:numPr>
        <w:spacing w:before="100" w:beforeAutospacing="1" w:after="100" w:afterAutospacing="1" w:line="240" w:lineRule="auto"/>
        <w:rPr>
          <w:szCs w:val="24"/>
        </w:rPr>
      </w:pPr>
      <w:r>
        <w:rPr>
          <w:szCs w:val="24"/>
        </w:rPr>
        <w:t xml:space="preserve">Nick is working on E-Lynx with Paul </w:t>
      </w:r>
      <w:proofErr w:type="spellStart"/>
      <w:r>
        <w:rPr>
          <w:szCs w:val="24"/>
        </w:rPr>
        <w:t>Wesling</w:t>
      </w:r>
      <w:proofErr w:type="spellEnd"/>
      <w:r>
        <w:rPr>
          <w:szCs w:val="24"/>
        </w:rPr>
        <w:t>.  Nick updated the group that the website is being created in WordPress which will allow it to have multiple editors, be responsive, be compatible with mobile devices, and assist with search engine optimization.  The email with the update from Paul to Nick is attached to these meeting minutes.</w:t>
      </w:r>
    </w:p>
    <w:p w:rsidR="00B25B13" w:rsidRPr="00183C98" w:rsidRDefault="00B25B13" w:rsidP="00B25B13">
      <w:pPr>
        <w:pStyle w:val="ListParagraph"/>
        <w:numPr>
          <w:ilvl w:val="0"/>
          <w:numId w:val="2"/>
        </w:numPr>
        <w:spacing w:before="100" w:beforeAutospacing="1" w:after="100" w:afterAutospacing="1" w:line="240" w:lineRule="auto"/>
        <w:rPr>
          <w:szCs w:val="24"/>
        </w:rPr>
      </w:pPr>
      <w:r w:rsidRPr="00183C98">
        <w:rPr>
          <w:szCs w:val="24"/>
        </w:rPr>
        <w:t>OC Student Chapter Update – Jonathan</w:t>
      </w:r>
    </w:p>
    <w:p w:rsidR="00B25B13" w:rsidRPr="00183C98" w:rsidRDefault="00303F03" w:rsidP="00B25B13">
      <w:pPr>
        <w:pStyle w:val="ListParagraph"/>
        <w:numPr>
          <w:ilvl w:val="1"/>
          <w:numId w:val="2"/>
        </w:numPr>
        <w:spacing w:before="100" w:beforeAutospacing="1" w:after="100" w:afterAutospacing="1" w:line="240" w:lineRule="auto"/>
        <w:rPr>
          <w:szCs w:val="24"/>
        </w:rPr>
      </w:pPr>
      <w:r>
        <w:rPr>
          <w:szCs w:val="24"/>
        </w:rPr>
        <w:t>OC Chapter representatives were not present.  No update was given.</w:t>
      </w:r>
    </w:p>
    <w:p w:rsidR="00C537EA" w:rsidRPr="00183C98" w:rsidRDefault="00C537EA" w:rsidP="00C537EA">
      <w:pPr>
        <w:pStyle w:val="ListParagraph"/>
        <w:numPr>
          <w:ilvl w:val="0"/>
          <w:numId w:val="2"/>
        </w:numPr>
        <w:spacing w:before="100" w:beforeAutospacing="1" w:after="100" w:afterAutospacing="1" w:line="240" w:lineRule="auto"/>
        <w:rPr>
          <w:szCs w:val="24"/>
        </w:rPr>
      </w:pPr>
      <w:r w:rsidRPr="00183C98">
        <w:rPr>
          <w:szCs w:val="24"/>
        </w:rPr>
        <w:t>Technology and Engineering Management Society (TEMS) Technical Chapter.</w:t>
      </w:r>
    </w:p>
    <w:p w:rsidR="00C537EA" w:rsidRPr="00183C98" w:rsidRDefault="00C537EA" w:rsidP="00C537EA">
      <w:pPr>
        <w:pStyle w:val="ListParagraph"/>
        <w:numPr>
          <w:ilvl w:val="1"/>
          <w:numId w:val="2"/>
        </w:numPr>
        <w:spacing w:before="100" w:beforeAutospacing="1" w:after="100" w:afterAutospacing="1" w:line="240" w:lineRule="auto"/>
        <w:rPr>
          <w:szCs w:val="24"/>
        </w:rPr>
      </w:pPr>
      <w:r w:rsidRPr="00183C98">
        <w:rPr>
          <w:szCs w:val="24"/>
        </w:rPr>
        <w:t>TEMS currently does not exists in OC Section.  IEEE wants to open an OC Chapter.  Looking for 5-7 members.</w:t>
      </w:r>
      <w:r w:rsidR="00303F03">
        <w:rPr>
          <w:szCs w:val="24"/>
        </w:rPr>
        <w:t xml:space="preserve">  Brian gave us some insight on IEEE’s intuitive to </w:t>
      </w:r>
      <w:r w:rsidR="009346A1">
        <w:rPr>
          <w:szCs w:val="24"/>
        </w:rPr>
        <w:t>create a MBGE (master’s in business general engineer).  Contact Gora if you would like help start a TEMS chapter.</w:t>
      </w:r>
    </w:p>
    <w:p w:rsidR="00C537EA" w:rsidRPr="00183C98" w:rsidRDefault="00C537EA" w:rsidP="00C537EA">
      <w:pPr>
        <w:pStyle w:val="ListParagraph"/>
        <w:numPr>
          <w:ilvl w:val="0"/>
          <w:numId w:val="2"/>
        </w:numPr>
        <w:spacing w:before="100" w:beforeAutospacing="1" w:after="100" w:afterAutospacing="1" w:line="240" w:lineRule="auto"/>
        <w:rPr>
          <w:szCs w:val="24"/>
        </w:rPr>
      </w:pPr>
      <w:r w:rsidRPr="00183C98">
        <w:rPr>
          <w:szCs w:val="24"/>
        </w:rPr>
        <w:t>Women in Engineering</w:t>
      </w:r>
    </w:p>
    <w:p w:rsidR="00C537EA" w:rsidRDefault="009346A1" w:rsidP="00C537EA">
      <w:pPr>
        <w:pStyle w:val="ListParagraph"/>
        <w:numPr>
          <w:ilvl w:val="1"/>
          <w:numId w:val="2"/>
        </w:numPr>
        <w:spacing w:before="100" w:beforeAutospacing="1" w:after="100" w:afterAutospacing="1" w:line="240" w:lineRule="auto"/>
        <w:rPr>
          <w:szCs w:val="24"/>
        </w:rPr>
      </w:pPr>
      <w:r>
        <w:rPr>
          <w:szCs w:val="24"/>
        </w:rPr>
        <w:t xml:space="preserve">Last meeting’s update was:  </w:t>
      </w:r>
      <w:r w:rsidR="00C537EA" w:rsidRPr="00183C98">
        <w:rPr>
          <w:szCs w:val="24"/>
        </w:rPr>
        <w:t xml:space="preserve">Gora would like the section to start an WIE Affinity Group.  </w:t>
      </w:r>
      <w:proofErr w:type="spellStart"/>
      <w:r w:rsidR="00C537EA" w:rsidRPr="00183C98">
        <w:rPr>
          <w:szCs w:val="24"/>
        </w:rPr>
        <w:t>Megha</w:t>
      </w:r>
      <w:proofErr w:type="spellEnd"/>
      <w:r w:rsidR="00C537EA" w:rsidRPr="00183C98">
        <w:rPr>
          <w:szCs w:val="24"/>
        </w:rPr>
        <w:t xml:space="preserve"> will consider being the chair for the WIE Affinity Group.  She currently participates in her employers WIE group.  Gora will assist in the process to setup the group.</w:t>
      </w:r>
    </w:p>
    <w:p w:rsidR="009346A1" w:rsidRPr="00183C98" w:rsidRDefault="009346A1" w:rsidP="00C537EA">
      <w:pPr>
        <w:pStyle w:val="ListParagraph"/>
        <w:numPr>
          <w:ilvl w:val="1"/>
          <w:numId w:val="2"/>
        </w:numPr>
        <w:spacing w:before="100" w:beforeAutospacing="1" w:after="100" w:afterAutospacing="1" w:line="240" w:lineRule="auto"/>
        <w:rPr>
          <w:szCs w:val="24"/>
        </w:rPr>
      </w:pPr>
      <w:r>
        <w:rPr>
          <w:szCs w:val="24"/>
        </w:rPr>
        <w:t xml:space="preserve">James emphasized the importance of an affinity group dedicated to women in engineering.  </w:t>
      </w:r>
      <w:proofErr w:type="spellStart"/>
      <w:r>
        <w:rPr>
          <w:szCs w:val="24"/>
        </w:rPr>
        <w:t>Megha</w:t>
      </w:r>
      <w:proofErr w:type="spellEnd"/>
      <w:r>
        <w:rPr>
          <w:szCs w:val="24"/>
        </w:rPr>
        <w:t xml:space="preserve"> was not present to updated us on whether she will be the chair.  Gora can update us upon his return.</w:t>
      </w:r>
    </w:p>
    <w:p w:rsidR="00E52BCE" w:rsidRDefault="00E52BCE" w:rsidP="00E52BCE">
      <w:pPr>
        <w:pStyle w:val="ListParagraph"/>
        <w:numPr>
          <w:ilvl w:val="0"/>
          <w:numId w:val="2"/>
        </w:numPr>
        <w:spacing w:before="100" w:beforeAutospacing="1" w:after="100" w:afterAutospacing="1" w:line="240" w:lineRule="auto"/>
        <w:rPr>
          <w:szCs w:val="24"/>
        </w:rPr>
      </w:pPr>
      <w:r w:rsidRPr="00183C98">
        <w:rPr>
          <w:szCs w:val="24"/>
        </w:rPr>
        <w:t xml:space="preserve">IEEE Events </w:t>
      </w:r>
      <w:r w:rsidR="000C5E01">
        <w:rPr>
          <w:szCs w:val="24"/>
        </w:rPr>
        <w:t>–</w:t>
      </w:r>
      <w:r w:rsidRPr="00183C98">
        <w:rPr>
          <w:szCs w:val="24"/>
        </w:rPr>
        <w:t xml:space="preserve"> Updates</w:t>
      </w:r>
    </w:p>
    <w:p w:rsidR="000C5E01" w:rsidRDefault="000C5E01" w:rsidP="000C5E01">
      <w:pPr>
        <w:pStyle w:val="ListParagraph"/>
        <w:numPr>
          <w:ilvl w:val="0"/>
          <w:numId w:val="4"/>
        </w:numPr>
        <w:spacing w:before="100" w:beforeAutospacing="1" w:after="100" w:afterAutospacing="1" w:line="240" w:lineRule="auto"/>
        <w:rPr>
          <w:szCs w:val="24"/>
        </w:rPr>
      </w:pPr>
      <w:r>
        <w:rPr>
          <w:szCs w:val="24"/>
        </w:rPr>
        <w:t>OCCS has monthly meetings are on 4</w:t>
      </w:r>
      <w:r w:rsidRPr="000C5E01">
        <w:rPr>
          <w:szCs w:val="24"/>
          <w:vertAlign w:val="superscript"/>
        </w:rPr>
        <w:t>th</w:t>
      </w:r>
      <w:r>
        <w:rPr>
          <w:szCs w:val="24"/>
        </w:rPr>
        <w:t xml:space="preserve"> Saturday</w:t>
      </w:r>
    </w:p>
    <w:p w:rsidR="000C5E01" w:rsidRDefault="000C5E01" w:rsidP="000C5E01">
      <w:pPr>
        <w:pStyle w:val="ListParagraph"/>
        <w:numPr>
          <w:ilvl w:val="0"/>
          <w:numId w:val="4"/>
        </w:numPr>
        <w:spacing w:before="100" w:beforeAutospacing="1" w:after="100" w:afterAutospacing="1" w:line="240" w:lineRule="auto"/>
        <w:rPr>
          <w:szCs w:val="24"/>
        </w:rPr>
      </w:pPr>
      <w:proofErr w:type="spellStart"/>
      <w:r>
        <w:rPr>
          <w:szCs w:val="24"/>
        </w:rPr>
        <w:t>Gameshowcase</w:t>
      </w:r>
      <w:proofErr w:type="spellEnd"/>
      <w:r>
        <w:rPr>
          <w:szCs w:val="24"/>
        </w:rPr>
        <w:t xml:space="preserve"> will be on May 14, 2016</w:t>
      </w:r>
    </w:p>
    <w:p w:rsidR="000C5E01" w:rsidRDefault="000C5E01" w:rsidP="000C5E01">
      <w:pPr>
        <w:pStyle w:val="ListParagraph"/>
        <w:numPr>
          <w:ilvl w:val="0"/>
          <w:numId w:val="4"/>
        </w:numPr>
        <w:spacing w:before="100" w:beforeAutospacing="1" w:after="100" w:afterAutospacing="1" w:line="240" w:lineRule="auto"/>
        <w:rPr>
          <w:szCs w:val="24"/>
        </w:rPr>
      </w:pPr>
      <w:r>
        <w:rPr>
          <w:szCs w:val="24"/>
        </w:rPr>
        <w:t>YP meets with UCI’s IEEE club monthly for a “</w:t>
      </w:r>
      <w:proofErr w:type="spellStart"/>
      <w:r>
        <w:rPr>
          <w:szCs w:val="24"/>
        </w:rPr>
        <w:t>boba</w:t>
      </w:r>
      <w:proofErr w:type="spellEnd"/>
      <w:r>
        <w:rPr>
          <w:szCs w:val="24"/>
        </w:rPr>
        <w:t>” get together.</w:t>
      </w:r>
    </w:p>
    <w:p w:rsidR="000C5E01" w:rsidRDefault="000C5E01" w:rsidP="000C5E01">
      <w:pPr>
        <w:pStyle w:val="ListParagraph"/>
        <w:numPr>
          <w:ilvl w:val="0"/>
          <w:numId w:val="4"/>
        </w:numPr>
        <w:spacing w:before="100" w:beforeAutospacing="1" w:after="100" w:afterAutospacing="1" w:line="240" w:lineRule="auto"/>
        <w:rPr>
          <w:szCs w:val="24"/>
        </w:rPr>
      </w:pPr>
      <w:r>
        <w:rPr>
          <w:szCs w:val="24"/>
        </w:rPr>
        <w:t>Stem – Mars virtual reality</w:t>
      </w:r>
    </w:p>
    <w:p w:rsidR="000C5E01" w:rsidRDefault="000C5E01" w:rsidP="000C5E01">
      <w:pPr>
        <w:pStyle w:val="ListParagraph"/>
        <w:numPr>
          <w:ilvl w:val="0"/>
          <w:numId w:val="4"/>
        </w:numPr>
        <w:spacing w:before="100" w:beforeAutospacing="1" w:after="100" w:afterAutospacing="1" w:line="240" w:lineRule="auto"/>
        <w:rPr>
          <w:szCs w:val="24"/>
        </w:rPr>
      </w:pPr>
      <w:r>
        <w:rPr>
          <w:szCs w:val="24"/>
        </w:rPr>
        <w:t>October innovation week</w:t>
      </w:r>
    </w:p>
    <w:p w:rsidR="000C5E01" w:rsidRPr="00183C98" w:rsidRDefault="000C5E01" w:rsidP="000C5E01">
      <w:pPr>
        <w:pStyle w:val="ListParagraph"/>
        <w:spacing w:before="100" w:beforeAutospacing="1" w:after="100" w:afterAutospacing="1" w:line="240" w:lineRule="auto"/>
        <w:ind w:left="1800"/>
        <w:rPr>
          <w:szCs w:val="24"/>
        </w:rPr>
      </w:pPr>
    </w:p>
    <w:p w:rsidR="004D7B65" w:rsidRPr="000C5E01" w:rsidRDefault="000C5E01" w:rsidP="000C5E01">
      <w:pPr>
        <w:pStyle w:val="ListParagraph"/>
        <w:numPr>
          <w:ilvl w:val="0"/>
          <w:numId w:val="2"/>
        </w:numPr>
        <w:spacing w:before="100" w:beforeAutospacing="1" w:after="100" w:afterAutospacing="1" w:line="240" w:lineRule="auto"/>
        <w:ind w:left="475" w:hanging="475"/>
        <w:rPr>
          <w:szCs w:val="24"/>
        </w:rPr>
      </w:pPr>
      <w:r>
        <w:rPr>
          <w:szCs w:val="24"/>
        </w:rPr>
        <w:t>Meeting was adjourned</w:t>
      </w:r>
    </w:p>
    <w:p w:rsidR="004D7B65" w:rsidRPr="004D7B65" w:rsidRDefault="004D7B65" w:rsidP="00CA4E94">
      <w:pPr>
        <w:spacing w:after="120" w:line="240" w:lineRule="auto"/>
        <w:rPr>
          <w:rFonts w:cs="Arial"/>
          <w:b/>
          <w:sz w:val="24"/>
          <w:szCs w:val="24"/>
        </w:rPr>
      </w:pPr>
      <w:r w:rsidRPr="004D7B65">
        <w:rPr>
          <w:rFonts w:cs="Arial"/>
          <w:b/>
          <w:sz w:val="24"/>
          <w:szCs w:val="24"/>
        </w:rPr>
        <w:t xml:space="preserve">Next meeting:   </w:t>
      </w:r>
      <w:r w:rsidRPr="004D7B65">
        <w:rPr>
          <w:rFonts w:cs="Arial"/>
          <w:sz w:val="24"/>
          <w:szCs w:val="24"/>
        </w:rPr>
        <w:t>Thursday,</w:t>
      </w:r>
      <w:r w:rsidRPr="004D7B65">
        <w:rPr>
          <w:rFonts w:cs="Arial"/>
          <w:b/>
          <w:sz w:val="24"/>
          <w:szCs w:val="24"/>
        </w:rPr>
        <w:t xml:space="preserve"> </w:t>
      </w:r>
      <w:r w:rsidR="000C5E01">
        <w:rPr>
          <w:rFonts w:cs="Arial"/>
          <w:sz w:val="24"/>
          <w:szCs w:val="24"/>
        </w:rPr>
        <w:t>June 9</w:t>
      </w:r>
      <w:bookmarkStart w:id="0" w:name="_GoBack"/>
      <w:bookmarkEnd w:id="0"/>
      <w:r w:rsidRPr="004D7B65">
        <w:rPr>
          <w:rFonts w:cs="Arial"/>
          <w:sz w:val="24"/>
          <w:szCs w:val="24"/>
        </w:rPr>
        <w:t xml:space="preserve">, </w:t>
      </w:r>
      <w:r w:rsidR="00CA4E94">
        <w:rPr>
          <w:rFonts w:cs="Arial"/>
          <w:sz w:val="24"/>
          <w:szCs w:val="24"/>
        </w:rPr>
        <w:t xml:space="preserve">2016 at 6:00PM PT. </w:t>
      </w:r>
    </w:p>
    <w:p w:rsidR="004D7B65" w:rsidRPr="004D7B65" w:rsidRDefault="004D7B65" w:rsidP="004D7B65">
      <w:pPr>
        <w:pStyle w:val="ListParagraph"/>
        <w:tabs>
          <w:tab w:val="left" w:pos="9735"/>
        </w:tabs>
        <w:autoSpaceDE w:val="0"/>
        <w:autoSpaceDN w:val="0"/>
        <w:adjustRightInd w:val="0"/>
        <w:spacing w:after="0" w:line="240" w:lineRule="auto"/>
        <w:ind w:left="0"/>
        <w:outlineLvl w:val="0"/>
        <w:rPr>
          <w:rFonts w:cs="Arial"/>
          <w:sz w:val="24"/>
          <w:szCs w:val="24"/>
        </w:rPr>
      </w:pPr>
    </w:p>
    <w:p w:rsidR="004D7B65" w:rsidRPr="004D7B65" w:rsidRDefault="00CA4E94" w:rsidP="004D7B65">
      <w:pPr>
        <w:spacing w:after="0" w:line="240" w:lineRule="auto"/>
        <w:rPr>
          <w:rFonts w:cs="Arial"/>
          <w:b/>
          <w:sz w:val="24"/>
          <w:szCs w:val="24"/>
        </w:rPr>
      </w:pPr>
      <w:r>
        <w:rPr>
          <w:rFonts w:cs="Arial"/>
          <w:b/>
          <w:sz w:val="24"/>
          <w:szCs w:val="24"/>
        </w:rPr>
        <w:t>For Questions and/or Correction</w:t>
      </w:r>
      <w:r w:rsidR="00153F32">
        <w:rPr>
          <w:rFonts w:cs="Arial"/>
          <w:b/>
          <w:sz w:val="24"/>
          <w:szCs w:val="24"/>
        </w:rPr>
        <w:t>s</w:t>
      </w:r>
      <w:r w:rsidR="004D7B65" w:rsidRPr="004D7B65">
        <w:rPr>
          <w:rFonts w:cs="Arial"/>
          <w:b/>
          <w:sz w:val="24"/>
          <w:szCs w:val="24"/>
        </w:rPr>
        <w:t xml:space="preserve"> please contact</w:t>
      </w:r>
      <w:r>
        <w:rPr>
          <w:rFonts w:cs="Arial"/>
          <w:b/>
          <w:sz w:val="24"/>
          <w:szCs w:val="24"/>
        </w:rPr>
        <w:t xml:space="preserve"> me at</w:t>
      </w:r>
      <w:r w:rsidR="004D7B65" w:rsidRPr="004D7B65">
        <w:rPr>
          <w:rFonts w:cs="Arial"/>
          <w:b/>
          <w:sz w:val="24"/>
          <w:szCs w:val="24"/>
        </w:rPr>
        <w:t>:</w:t>
      </w:r>
    </w:p>
    <w:p w:rsidR="004D7B65" w:rsidRPr="004D7B65" w:rsidRDefault="004D7B65" w:rsidP="004D7B65">
      <w:pPr>
        <w:pStyle w:val="ListParagraph"/>
        <w:tabs>
          <w:tab w:val="left" w:pos="720"/>
        </w:tabs>
        <w:autoSpaceDE w:val="0"/>
        <w:autoSpaceDN w:val="0"/>
        <w:adjustRightInd w:val="0"/>
        <w:spacing w:after="0" w:line="240" w:lineRule="auto"/>
        <w:ind w:left="0"/>
        <w:outlineLvl w:val="0"/>
        <w:rPr>
          <w:rFonts w:cs="Arial"/>
          <w:sz w:val="24"/>
          <w:szCs w:val="24"/>
        </w:rPr>
      </w:pPr>
      <w:r w:rsidRPr="004D7B65">
        <w:rPr>
          <w:rFonts w:cs="Arial"/>
          <w:sz w:val="24"/>
          <w:szCs w:val="24"/>
        </w:rPr>
        <w:tab/>
        <w:t xml:space="preserve">Raja Khabbaz, </w:t>
      </w:r>
      <w:r w:rsidR="00CA4E94">
        <w:rPr>
          <w:rFonts w:cs="Arial"/>
          <w:sz w:val="24"/>
          <w:szCs w:val="24"/>
        </w:rPr>
        <w:t>OCS Secretary | cell: 949.945.4960 |</w:t>
      </w:r>
      <w:r w:rsidRPr="004D7B65">
        <w:rPr>
          <w:rFonts w:cs="Arial"/>
          <w:sz w:val="24"/>
          <w:szCs w:val="24"/>
        </w:rPr>
        <w:t xml:space="preserve">email:  </w:t>
      </w:r>
      <w:r w:rsidR="00CA4E94">
        <w:rPr>
          <w:rFonts w:cs="Arial"/>
          <w:sz w:val="24"/>
          <w:szCs w:val="24"/>
        </w:rPr>
        <w:t>raja.khabbaz.us@ieee.org</w:t>
      </w:r>
      <w:r w:rsidRPr="004D7B65">
        <w:rPr>
          <w:rFonts w:cs="Arial"/>
          <w:sz w:val="24"/>
          <w:szCs w:val="24"/>
        </w:rPr>
        <w:tab/>
      </w:r>
    </w:p>
    <w:sectPr w:rsidR="004D7B65" w:rsidRPr="004D7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6ADB"/>
    <w:multiLevelType w:val="multilevel"/>
    <w:tmpl w:val="CBF6177A"/>
    <w:lvl w:ilvl="0">
      <w:start w:val="1"/>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295A206A"/>
    <w:multiLevelType w:val="hybridMultilevel"/>
    <w:tmpl w:val="59BAB0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6100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20B0671"/>
    <w:multiLevelType w:val="hybridMultilevel"/>
    <w:tmpl w:val="8F8204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BB7"/>
    <w:rsid w:val="0001542D"/>
    <w:rsid w:val="00026192"/>
    <w:rsid w:val="00073EC0"/>
    <w:rsid w:val="00091DB3"/>
    <w:rsid w:val="000A3D0B"/>
    <w:rsid w:val="000C5E01"/>
    <w:rsid w:val="000E5B63"/>
    <w:rsid w:val="000F5582"/>
    <w:rsid w:val="00103422"/>
    <w:rsid w:val="00153F32"/>
    <w:rsid w:val="00161EFD"/>
    <w:rsid w:val="00183C98"/>
    <w:rsid w:val="001D0A61"/>
    <w:rsid w:val="001D6F9A"/>
    <w:rsid w:val="001E1DBC"/>
    <w:rsid w:val="002057A0"/>
    <w:rsid w:val="00206BB7"/>
    <w:rsid w:val="002105E7"/>
    <w:rsid w:val="00260478"/>
    <w:rsid w:val="002A0A2B"/>
    <w:rsid w:val="00303F03"/>
    <w:rsid w:val="003161B7"/>
    <w:rsid w:val="0032744D"/>
    <w:rsid w:val="0033268D"/>
    <w:rsid w:val="003453BD"/>
    <w:rsid w:val="00375CAC"/>
    <w:rsid w:val="003A4790"/>
    <w:rsid w:val="003D6F4F"/>
    <w:rsid w:val="004315B7"/>
    <w:rsid w:val="00437092"/>
    <w:rsid w:val="004418A6"/>
    <w:rsid w:val="004B529C"/>
    <w:rsid w:val="004D7B65"/>
    <w:rsid w:val="004E3F22"/>
    <w:rsid w:val="004F082D"/>
    <w:rsid w:val="005100DE"/>
    <w:rsid w:val="00541155"/>
    <w:rsid w:val="0059297A"/>
    <w:rsid w:val="006038C9"/>
    <w:rsid w:val="00624733"/>
    <w:rsid w:val="00643844"/>
    <w:rsid w:val="00661407"/>
    <w:rsid w:val="007200D0"/>
    <w:rsid w:val="0073704A"/>
    <w:rsid w:val="007D369A"/>
    <w:rsid w:val="00802F69"/>
    <w:rsid w:val="00835E6D"/>
    <w:rsid w:val="00855A6A"/>
    <w:rsid w:val="00877361"/>
    <w:rsid w:val="00893B70"/>
    <w:rsid w:val="008A21B4"/>
    <w:rsid w:val="008B5E21"/>
    <w:rsid w:val="008C597C"/>
    <w:rsid w:val="008D32A8"/>
    <w:rsid w:val="008D3CA3"/>
    <w:rsid w:val="008E1FBD"/>
    <w:rsid w:val="008F1D47"/>
    <w:rsid w:val="009346A1"/>
    <w:rsid w:val="00941F11"/>
    <w:rsid w:val="009565C4"/>
    <w:rsid w:val="00995E98"/>
    <w:rsid w:val="009B04D3"/>
    <w:rsid w:val="009F240F"/>
    <w:rsid w:val="009F2523"/>
    <w:rsid w:val="00A45B21"/>
    <w:rsid w:val="00A50EEA"/>
    <w:rsid w:val="00A756E9"/>
    <w:rsid w:val="00A83B9E"/>
    <w:rsid w:val="00AB11CE"/>
    <w:rsid w:val="00AB288A"/>
    <w:rsid w:val="00AF6290"/>
    <w:rsid w:val="00B04392"/>
    <w:rsid w:val="00B25B13"/>
    <w:rsid w:val="00B71AD9"/>
    <w:rsid w:val="00BC400F"/>
    <w:rsid w:val="00BD23CA"/>
    <w:rsid w:val="00BD4622"/>
    <w:rsid w:val="00BF1578"/>
    <w:rsid w:val="00C537EA"/>
    <w:rsid w:val="00C73630"/>
    <w:rsid w:val="00C9074C"/>
    <w:rsid w:val="00C9083B"/>
    <w:rsid w:val="00CA4E94"/>
    <w:rsid w:val="00D1417A"/>
    <w:rsid w:val="00D339CC"/>
    <w:rsid w:val="00D36FC5"/>
    <w:rsid w:val="00D54269"/>
    <w:rsid w:val="00D70FDD"/>
    <w:rsid w:val="00D7470E"/>
    <w:rsid w:val="00D752F4"/>
    <w:rsid w:val="00DA550E"/>
    <w:rsid w:val="00DB789E"/>
    <w:rsid w:val="00DC7859"/>
    <w:rsid w:val="00E01CC8"/>
    <w:rsid w:val="00E22334"/>
    <w:rsid w:val="00E32D0E"/>
    <w:rsid w:val="00E43FB8"/>
    <w:rsid w:val="00E51462"/>
    <w:rsid w:val="00E52BCE"/>
    <w:rsid w:val="00E57FCC"/>
    <w:rsid w:val="00E86B99"/>
    <w:rsid w:val="00E90ADC"/>
    <w:rsid w:val="00EE5F06"/>
    <w:rsid w:val="00F17828"/>
    <w:rsid w:val="00F512AC"/>
    <w:rsid w:val="00FE5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BB7"/>
    <w:pPr>
      <w:ind w:left="720"/>
      <w:contextualSpacing/>
    </w:pPr>
  </w:style>
  <w:style w:type="character" w:styleId="Hyperlink">
    <w:name w:val="Hyperlink"/>
    <w:basedOn w:val="DefaultParagraphFont"/>
    <w:uiPriority w:val="99"/>
    <w:unhideWhenUsed/>
    <w:rsid w:val="005100DE"/>
    <w:rPr>
      <w:color w:val="0000FF" w:themeColor="hyperlink"/>
      <w:u w:val="single"/>
    </w:rPr>
  </w:style>
  <w:style w:type="table" w:styleId="TableGrid">
    <w:name w:val="Table Grid"/>
    <w:basedOn w:val="TableNormal"/>
    <w:uiPriority w:val="59"/>
    <w:rsid w:val="00995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2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BB7"/>
    <w:pPr>
      <w:ind w:left="720"/>
      <w:contextualSpacing/>
    </w:pPr>
  </w:style>
  <w:style w:type="character" w:styleId="Hyperlink">
    <w:name w:val="Hyperlink"/>
    <w:basedOn w:val="DefaultParagraphFont"/>
    <w:uiPriority w:val="99"/>
    <w:unhideWhenUsed/>
    <w:rsid w:val="005100DE"/>
    <w:rPr>
      <w:color w:val="0000FF" w:themeColor="hyperlink"/>
      <w:u w:val="single"/>
    </w:rPr>
  </w:style>
  <w:style w:type="table" w:styleId="TableGrid">
    <w:name w:val="Table Grid"/>
    <w:basedOn w:val="TableNormal"/>
    <w:uiPriority w:val="59"/>
    <w:rsid w:val="00995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2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266762">
      <w:bodyDiv w:val="1"/>
      <w:marLeft w:val="0"/>
      <w:marRight w:val="0"/>
      <w:marTop w:val="0"/>
      <w:marBottom w:val="0"/>
      <w:divBdr>
        <w:top w:val="none" w:sz="0" w:space="0" w:color="auto"/>
        <w:left w:val="none" w:sz="0" w:space="0" w:color="auto"/>
        <w:bottom w:val="none" w:sz="0" w:space="0" w:color="auto"/>
        <w:right w:val="none" w:sz="0" w:space="0" w:color="auto"/>
      </w:divBdr>
    </w:div>
    <w:div w:id="211913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ieee.ocs" TargetMode="External"/><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eeemeetings.webex.com/ieeemeetings/j.php?MTID=m9e207ce01ae47f85b7ac1cd58d794ad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4849</TotalTime>
  <Pages>3</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Eaton</Company>
  <LinksUpToDate>false</LinksUpToDate>
  <CharactersWithSpaces>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Khabbaz, Raja S</dc:creator>
  <cp:lastModifiedBy>Khabbaz, Raja S</cp:lastModifiedBy>
  <cp:revision>45</cp:revision>
  <dcterms:created xsi:type="dcterms:W3CDTF">2016-02-10T04:05:00Z</dcterms:created>
  <dcterms:modified xsi:type="dcterms:W3CDTF">2016-06-08T01:29:00Z</dcterms:modified>
</cp:coreProperties>
</file>